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822C0" w14:textId="426B5605" w:rsidR="00665E49" w:rsidRPr="00665E49" w:rsidRDefault="009C6CFD">
      <w:r>
        <w:fldChar w:fldCharType="begin"/>
      </w:r>
      <w:r>
        <w:instrText>HYPERLINK "http://ctclinkreferencecenter.ctclink.us/m/79718/l/928120-9-2-add-a-new-employment-instance"</w:instrText>
      </w:r>
      <w:r>
        <w:fldChar w:fldCharType="separate"/>
      </w:r>
      <w:r w:rsidR="00665E49" w:rsidRPr="00665E49">
        <w:rPr>
          <w:rStyle w:val="Hyperlink"/>
        </w:rPr>
        <w:t>Add A New Employee Instance</w:t>
      </w:r>
      <w:r>
        <w:rPr>
          <w:rStyle w:val="Hyperlink"/>
        </w:rPr>
        <w:fldChar w:fldCharType="end"/>
      </w:r>
    </w:p>
    <w:p w14:paraId="41B9DB9E" w14:textId="77777777" w:rsidR="00151AEC" w:rsidRDefault="00151AEC">
      <w:pPr>
        <w:rPr>
          <w:rStyle w:val="Strong"/>
          <w:color w:val="4472C4" w:themeColor="accent1"/>
          <w:shd w:val="clear" w:color="auto" w:fill="FFFFFF"/>
        </w:rPr>
      </w:pPr>
    </w:p>
    <w:p w14:paraId="122B1B43" w14:textId="77777777" w:rsidR="003D684B" w:rsidRPr="0093084F" w:rsidRDefault="00665E49">
      <w:pPr>
        <w:rPr>
          <w:color w:val="4472C4" w:themeColor="accent1"/>
        </w:rPr>
      </w:pPr>
      <w:r w:rsidRPr="0093084F">
        <w:rPr>
          <w:rStyle w:val="Strong"/>
          <w:color w:val="4472C4" w:themeColor="accent1"/>
          <w:shd w:val="clear" w:color="auto" w:fill="FFFFFF"/>
        </w:rPr>
        <w:t>Nav&gt;Workforce Administration&gt;Job Information&gt;Add Employment Instance</w:t>
      </w:r>
    </w:p>
    <w:p w14:paraId="1AC18B2B" w14:textId="77777777" w:rsidR="00665E49" w:rsidRDefault="00665E49">
      <w:pPr>
        <w:rPr>
          <w:b/>
        </w:rPr>
      </w:pPr>
    </w:p>
    <w:p w14:paraId="0E04C272" w14:textId="51B3E640" w:rsidR="00665E49" w:rsidRDefault="00292231">
      <w:pPr>
        <w:rPr>
          <w:b/>
        </w:rPr>
      </w:pPr>
      <w:r>
        <w:rPr>
          <w:b/>
        </w:rPr>
        <w:t xml:space="preserve">Add or Convert a </w:t>
      </w:r>
      <w:r w:rsidR="008E6DB9">
        <w:rPr>
          <w:b/>
        </w:rPr>
        <w:t>Classified</w:t>
      </w:r>
      <w:r w:rsidR="00C615DB">
        <w:rPr>
          <w:b/>
        </w:rPr>
        <w:t xml:space="preserve"> </w:t>
      </w:r>
      <w:r w:rsidR="00F47E45">
        <w:rPr>
          <w:b/>
        </w:rPr>
        <w:t>Part Time Nonpermanent</w:t>
      </w:r>
    </w:p>
    <w:p w14:paraId="67A45060" w14:textId="77777777" w:rsidR="00151AEC" w:rsidRDefault="00151AEC">
      <w:pPr>
        <w:rPr>
          <w:b/>
        </w:rPr>
      </w:pPr>
    </w:p>
    <w:p w14:paraId="7AB886D4" w14:textId="1AE85D89" w:rsidR="00965FED" w:rsidRDefault="006576CB">
      <w:r w:rsidRPr="006576CB">
        <w:rPr>
          <w:b/>
        </w:rPr>
        <w:t xml:space="preserve">Work Location tab: </w:t>
      </w:r>
      <w:r w:rsidR="000D23C6" w:rsidRPr="000D23C6">
        <w:t xml:space="preserve">Put start date as effective date, </w:t>
      </w:r>
      <w:proofErr w:type="gramStart"/>
      <w:r w:rsidR="00B7209F">
        <w:t>If</w:t>
      </w:r>
      <w:proofErr w:type="gramEnd"/>
      <w:r w:rsidR="00B7209F">
        <w:t xml:space="preserve"> new hire, </w:t>
      </w:r>
      <w:r w:rsidR="00F47E45">
        <w:t>a</w:t>
      </w:r>
      <w:r>
        <w:t>dd Company and Department, press tab and the rest will autofill</w:t>
      </w:r>
      <w:r w:rsidR="00F47E45">
        <w:t xml:space="preserve"> (double check it though)</w:t>
      </w:r>
      <w:r>
        <w:t>.</w:t>
      </w:r>
    </w:p>
    <w:p w14:paraId="60CDDA35" w14:textId="77777777" w:rsidR="004D6730" w:rsidRPr="000D23C6" w:rsidRDefault="004D6730"/>
    <w:p w14:paraId="54390E8D" w14:textId="5CD21BA9" w:rsidR="004A3F95" w:rsidRDefault="00D32BAE">
      <w:r>
        <w:rPr>
          <w:noProof/>
        </w:rPr>
        <w:drawing>
          <wp:inline distT="0" distB="0" distL="0" distR="0" wp14:anchorId="037C1D35" wp14:editId="2F813E98">
            <wp:extent cx="6858000" cy="4692650"/>
            <wp:effectExtent l="0" t="0" r="0" b="0"/>
            <wp:docPr id="1367320937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320937" name="Picture 1" descr="A screenshot of a computer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01542" w14:textId="77777777" w:rsidR="000C5A75" w:rsidRDefault="000C5A75">
      <w:pPr>
        <w:spacing w:after="160" w:line="259" w:lineRule="auto"/>
        <w:rPr>
          <w:b/>
        </w:rPr>
      </w:pPr>
      <w:r>
        <w:rPr>
          <w:b/>
        </w:rPr>
        <w:br w:type="page"/>
      </w:r>
    </w:p>
    <w:p w14:paraId="346C5D3E" w14:textId="66D6EFCF" w:rsidR="0032288F" w:rsidRPr="00CB46D1" w:rsidRDefault="006576CB" w:rsidP="0032288F">
      <w:pPr>
        <w:rPr>
          <w:color w:val="FF0000"/>
        </w:rPr>
      </w:pPr>
      <w:r w:rsidRPr="006576CB">
        <w:rPr>
          <w:b/>
        </w:rPr>
        <w:lastRenderedPageBreak/>
        <w:t xml:space="preserve">Job Information tab: </w:t>
      </w:r>
      <w:r>
        <w:t xml:space="preserve">Put in </w:t>
      </w:r>
      <w:r w:rsidR="00B7209F">
        <w:t xml:space="preserve">classified OFM </w:t>
      </w:r>
      <w:r w:rsidR="00F47E45">
        <w:t xml:space="preserve">Job Code, </w:t>
      </w:r>
      <w:r>
        <w:t>Supervisor</w:t>
      </w:r>
      <w:r w:rsidR="00F47E45">
        <w:t xml:space="preserve"> ID</w:t>
      </w:r>
      <w:r>
        <w:t xml:space="preserve">, </w:t>
      </w:r>
      <w:r w:rsidR="00F47E45">
        <w:t xml:space="preserve">Temporary, Part Time, </w:t>
      </w:r>
      <w:r>
        <w:t>Empl Class</w:t>
      </w:r>
      <w:r w:rsidR="00B7209F">
        <w:t xml:space="preserve"> (Classified)</w:t>
      </w:r>
      <w:r>
        <w:t xml:space="preserve">, </w:t>
      </w:r>
      <w:r w:rsidR="00965FED">
        <w:t>Standard Hours should be 40</w:t>
      </w:r>
      <w:r w:rsidR="00350BC6">
        <w:t xml:space="preserve"> (system will pay from timesheet)</w:t>
      </w:r>
      <w:r w:rsidR="00965FED">
        <w:t xml:space="preserve">, </w:t>
      </w:r>
      <w:r w:rsidR="0084394B">
        <w:t>Work Period should be W522</w:t>
      </w:r>
      <w:r w:rsidR="00A02A4E">
        <w:t>, FTE</w:t>
      </w:r>
      <w:r w:rsidR="00965FED">
        <w:t xml:space="preserve"> 1.00 (This is important so leave accrues properly)</w:t>
      </w:r>
      <w:r w:rsidR="0084394B">
        <w:t xml:space="preserve">. </w:t>
      </w:r>
      <w:r w:rsidR="00350BC6">
        <w:t xml:space="preserve">Always double-check FTE to make sure it remains 1.00 after Work Period update. </w:t>
      </w:r>
      <w:r w:rsidR="00CB46D1" w:rsidRPr="00CB46D1">
        <w:rPr>
          <w:color w:val="FF0000"/>
        </w:rPr>
        <w:t xml:space="preserve">IF ELIGIBLE FOR SHIFT </w:t>
      </w:r>
      <w:r w:rsidR="00F47E45">
        <w:rPr>
          <w:color w:val="FF0000"/>
        </w:rPr>
        <w:t>PREMIUM PAY</w:t>
      </w:r>
      <w:r w:rsidR="00CB46D1" w:rsidRPr="00CB46D1">
        <w:rPr>
          <w:color w:val="FF0000"/>
        </w:rPr>
        <w:t>, put Evening in Regular Shift.</w:t>
      </w:r>
    </w:p>
    <w:p w14:paraId="3C41EC50" w14:textId="77777777" w:rsidR="008E6DB9" w:rsidRDefault="008E6DB9"/>
    <w:p w14:paraId="48139C44" w14:textId="36100752" w:rsidR="008E6DB9" w:rsidRDefault="00350BC6">
      <w:r>
        <w:rPr>
          <w:noProof/>
        </w:rPr>
        <w:drawing>
          <wp:inline distT="0" distB="0" distL="0" distR="0" wp14:anchorId="1FF5B4ED" wp14:editId="06B6BEEE">
            <wp:extent cx="6858000" cy="4632960"/>
            <wp:effectExtent l="0" t="0" r="0" b="0"/>
            <wp:docPr id="9897220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722060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EC96D" w14:textId="77777777" w:rsidR="008E6DB9" w:rsidRDefault="008E6DB9"/>
    <w:p w14:paraId="56622394" w14:textId="475DD14C" w:rsidR="00CD64F4" w:rsidRDefault="00CD64F4">
      <w:r w:rsidRPr="00CD64F4">
        <w:rPr>
          <w:b/>
        </w:rPr>
        <w:t xml:space="preserve">Job Labor tab: </w:t>
      </w:r>
      <w:r w:rsidRPr="00CD64F4">
        <w:t>The union code should already be applied (pulls from the job class), change if need</w:t>
      </w:r>
      <w:r w:rsidR="000E4828">
        <w:t>ed. No need for Union Se</w:t>
      </w:r>
      <w:r w:rsidR="00CD799C">
        <w:t>niority</w:t>
      </w:r>
      <w:r w:rsidR="000E4828">
        <w:t xml:space="preserve"> Date at this time.</w:t>
      </w:r>
    </w:p>
    <w:p w14:paraId="457306AE" w14:textId="77777777" w:rsidR="000E4828" w:rsidRDefault="000E4828"/>
    <w:p w14:paraId="0D53576A" w14:textId="5012D5CB" w:rsidR="008E6DB9" w:rsidRPr="00314A9E" w:rsidRDefault="000E4828">
      <w:r>
        <w:rPr>
          <w:noProof/>
        </w:rPr>
        <w:drawing>
          <wp:inline distT="0" distB="0" distL="0" distR="0" wp14:anchorId="7DA0A4C9" wp14:editId="24A3FD2C">
            <wp:extent cx="6242050" cy="3040688"/>
            <wp:effectExtent l="0" t="0" r="6350" b="7620"/>
            <wp:docPr id="1618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77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45306" cy="304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D442A" w14:textId="77777777" w:rsidR="008E6DB9" w:rsidRDefault="008E6DB9"/>
    <w:p w14:paraId="1C3CE41D" w14:textId="57AF08D1" w:rsidR="00CD64F4" w:rsidRDefault="00CD64F4">
      <w:r w:rsidRPr="00CD64F4">
        <w:rPr>
          <w:b/>
        </w:rPr>
        <w:lastRenderedPageBreak/>
        <w:t xml:space="preserve">Payroll tab: </w:t>
      </w:r>
      <w:r>
        <w:t>Add Absence System</w:t>
      </w:r>
      <w:r w:rsidR="00CF54F5">
        <w:t xml:space="preserve"> (Absence Management)</w:t>
      </w:r>
      <w:r>
        <w:t xml:space="preserve"> and Pay Group</w:t>
      </w:r>
      <w:r w:rsidR="006533EC">
        <w:t>. Under Setting, uncheck ‘Use Pay Group Eligibility and add Eligibility Group “</w:t>
      </w:r>
      <w:r w:rsidR="009C6CFD">
        <w:t>XXXNP</w:t>
      </w:r>
      <w:r w:rsidR="00CD799C">
        <w:t>ELIG</w:t>
      </w:r>
      <w:r w:rsidR="006533EC">
        <w:t>.”</w:t>
      </w:r>
    </w:p>
    <w:p w14:paraId="6707F2BE" w14:textId="77777777" w:rsidR="009273A1" w:rsidRPr="00CD64F4" w:rsidRDefault="009273A1"/>
    <w:p w14:paraId="36F8446E" w14:textId="4D90C31D" w:rsidR="008E6DB9" w:rsidRDefault="009C6CFD">
      <w:r>
        <w:rPr>
          <w:noProof/>
        </w:rPr>
        <w:drawing>
          <wp:inline distT="0" distB="0" distL="0" distR="0" wp14:anchorId="459A0E8B" wp14:editId="70C3F927">
            <wp:extent cx="5391150" cy="4514215"/>
            <wp:effectExtent l="0" t="0" r="0" b="635"/>
            <wp:docPr id="1312037584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037584" name="Picture 1" descr="A screenshot of a computer scree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1236" cy="45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70172" w14:textId="77777777" w:rsidR="00983B29" w:rsidRDefault="00983B29"/>
    <w:p w14:paraId="7F564659" w14:textId="75C9BF0E" w:rsidR="00B135FE" w:rsidRDefault="00983B29">
      <w:r>
        <w:rPr>
          <w:b/>
        </w:rPr>
        <w:t>S</w:t>
      </w:r>
      <w:r w:rsidR="00CD64F4" w:rsidRPr="00CD64F4">
        <w:rPr>
          <w:b/>
        </w:rPr>
        <w:t>alary Plan tab:</w:t>
      </w:r>
      <w:r w:rsidR="00CD64F4" w:rsidRPr="00CD64F4">
        <w:t xml:space="preserve"> Add </w:t>
      </w:r>
      <w:r w:rsidR="00B135FE">
        <w:t>Step</w:t>
      </w:r>
      <w:r w:rsidR="00CD64F4">
        <w:t xml:space="preserve"> and Step</w:t>
      </w:r>
      <w:r w:rsidR="00B135FE">
        <w:t xml:space="preserve"> </w:t>
      </w:r>
      <w:r w:rsidR="00CD64F4">
        <w:t>E</w:t>
      </w:r>
      <w:r w:rsidR="00B135FE">
        <w:t xml:space="preserve">ntry </w:t>
      </w:r>
      <w:r w:rsidR="00CD64F4">
        <w:t>D</w:t>
      </w:r>
      <w:r w:rsidR="00B135FE">
        <w:t xml:space="preserve">ate </w:t>
      </w:r>
      <w:r w:rsidR="00CD64F4">
        <w:t>(</w:t>
      </w:r>
      <w:r w:rsidR="00B135FE" w:rsidRPr="00D83734">
        <w:rPr>
          <w:b/>
        </w:rPr>
        <w:t xml:space="preserve">for 1-15 </w:t>
      </w:r>
      <w:r w:rsidR="009273A1" w:rsidRPr="00D83734">
        <w:rPr>
          <w:b/>
        </w:rPr>
        <w:t>put</w:t>
      </w:r>
      <w:r w:rsidR="00B135FE" w:rsidRPr="00D83734">
        <w:rPr>
          <w:b/>
        </w:rPr>
        <w:t xml:space="preserve"> the beginning of the month and 16-end of month, the 1</w:t>
      </w:r>
      <w:r w:rsidR="00B135FE" w:rsidRPr="00D83734">
        <w:rPr>
          <w:b/>
          <w:vertAlign w:val="superscript"/>
        </w:rPr>
        <w:t>st</w:t>
      </w:r>
      <w:r w:rsidR="00B135FE" w:rsidRPr="00D83734">
        <w:rPr>
          <w:b/>
        </w:rPr>
        <w:t xml:space="preserve"> of the following month</w:t>
      </w:r>
      <w:r w:rsidR="00CD64F4">
        <w:t>)</w:t>
      </w:r>
      <w:r w:rsidR="00B135FE">
        <w:t>.</w:t>
      </w:r>
      <w:r w:rsidR="00FD2686">
        <w:t xml:space="preserve"> Even if the employee starts above step 1 or even at the top step, put in the dates above. The system </w:t>
      </w:r>
      <w:proofErr w:type="gramStart"/>
      <w:r w:rsidR="00FD2686">
        <w:t>knows</w:t>
      </w:r>
      <w:proofErr w:type="gramEnd"/>
      <w:r w:rsidR="00FD2686">
        <w:t xml:space="preserve"> to move them up 6 months, a </w:t>
      </w:r>
      <w:proofErr w:type="gramStart"/>
      <w:r w:rsidR="00FD2686">
        <w:t>year</w:t>
      </w:r>
      <w:proofErr w:type="gramEnd"/>
      <w:r w:rsidR="00FD2686">
        <w:t xml:space="preserve"> or six years.</w:t>
      </w:r>
      <w:r w:rsidR="006533EC">
        <w:t xml:space="preserve"> </w:t>
      </w:r>
      <w:r w:rsidR="006533EC" w:rsidRPr="00983B29">
        <w:rPr>
          <w:color w:val="FF0000"/>
        </w:rPr>
        <w:t>PART TIME NONPERMANENT RECEIVE STEP INCREASES</w:t>
      </w:r>
      <w:r w:rsidR="00A0677D">
        <w:t xml:space="preserve"> just like other </w:t>
      </w:r>
      <w:proofErr w:type="gramStart"/>
      <w:r w:rsidR="00A0677D">
        <w:t>classified</w:t>
      </w:r>
      <w:proofErr w:type="gramEnd"/>
    </w:p>
    <w:p w14:paraId="2BD5B88C" w14:textId="77777777" w:rsidR="008E6DB9" w:rsidRDefault="008E6DB9"/>
    <w:p w14:paraId="75FCB2CD" w14:textId="1C240FAA" w:rsidR="006D0635" w:rsidRDefault="00D61F35" w:rsidP="00983B29">
      <w:r>
        <w:rPr>
          <w:noProof/>
        </w:rPr>
        <w:drawing>
          <wp:inline distT="0" distB="0" distL="0" distR="0" wp14:anchorId="61B6D4E3" wp14:editId="4B5FF93D">
            <wp:extent cx="6751279" cy="2771775"/>
            <wp:effectExtent l="0" t="0" r="0" b="0"/>
            <wp:docPr id="652101086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101086" name="Picture 1" descr="A screenshot of a computer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61750" cy="277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635">
        <w:br w:type="page"/>
      </w:r>
    </w:p>
    <w:p w14:paraId="7A6463B9" w14:textId="7C9E290C" w:rsidR="004A3F95" w:rsidRDefault="00831288">
      <w:r w:rsidRPr="00831288">
        <w:rPr>
          <w:b/>
        </w:rPr>
        <w:lastRenderedPageBreak/>
        <w:t xml:space="preserve">Compensation tab: </w:t>
      </w:r>
      <w:r w:rsidR="00644742" w:rsidRPr="00644742">
        <w:rPr>
          <w:bCs/>
        </w:rPr>
        <w:t>Select Default Pay Components</w:t>
      </w:r>
      <w:r w:rsidR="00644742">
        <w:rPr>
          <w:bCs/>
        </w:rPr>
        <w:t xml:space="preserve"> to add the Pay Components or add manually-Rate Code (NAANL)</w:t>
      </w:r>
      <w:r>
        <w:t>, Comp Rate (</w:t>
      </w:r>
      <w:r w:rsidR="00644742">
        <w:t>Annual</w:t>
      </w:r>
      <w:r>
        <w:t>), Frequency should be “</w:t>
      </w:r>
      <w:r w:rsidR="00644742">
        <w:t>A</w:t>
      </w:r>
      <w:r>
        <w:t xml:space="preserve">” </w:t>
      </w:r>
      <w:r w:rsidR="004A3F95">
        <w:t>and hit Calculate Compensation</w:t>
      </w:r>
      <w:r>
        <w:t>.</w:t>
      </w:r>
      <w:r w:rsidR="00644742">
        <w:t xml:space="preserve"> Compensation Rate Frequency should be “H.”</w:t>
      </w:r>
    </w:p>
    <w:p w14:paraId="785296C8" w14:textId="77777777" w:rsidR="009273A1" w:rsidRDefault="009273A1"/>
    <w:p w14:paraId="136F6A20" w14:textId="262C5C5B" w:rsidR="008E6DB9" w:rsidRDefault="0035777A">
      <w:r>
        <w:rPr>
          <w:noProof/>
        </w:rPr>
        <w:drawing>
          <wp:inline distT="0" distB="0" distL="0" distR="0" wp14:anchorId="0EDFCD41" wp14:editId="71E1C179">
            <wp:extent cx="6858000" cy="4279900"/>
            <wp:effectExtent l="0" t="0" r="0" b="6350"/>
            <wp:docPr id="12175168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516881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A6C97" w14:textId="77777777" w:rsidR="00C242FD" w:rsidRDefault="00C242FD"/>
    <w:p w14:paraId="3446FDA8" w14:textId="77777777" w:rsidR="00716CBA" w:rsidRDefault="00716CBA">
      <w:pPr>
        <w:spacing w:after="160" w:line="259" w:lineRule="auto"/>
      </w:pPr>
      <w:r>
        <w:br w:type="page"/>
      </w:r>
    </w:p>
    <w:p w14:paraId="227DDA11" w14:textId="6CF1F89F" w:rsidR="006E2C37" w:rsidRDefault="00716CBA">
      <w:r w:rsidRPr="00716CBA">
        <w:rPr>
          <w:b/>
        </w:rPr>
        <w:lastRenderedPageBreak/>
        <w:t xml:space="preserve">CTC Job Data tab: </w:t>
      </w:r>
      <w:r>
        <w:t xml:space="preserve">Add </w:t>
      </w:r>
      <w:r w:rsidR="006E2C37">
        <w:t xml:space="preserve">Leave </w:t>
      </w:r>
      <w:r>
        <w:t>A</w:t>
      </w:r>
      <w:r w:rsidR="006E2C37">
        <w:t xml:space="preserve">ccrual </w:t>
      </w:r>
      <w:r>
        <w:t>D</w:t>
      </w:r>
      <w:r w:rsidR="006E2C37">
        <w:t xml:space="preserve">ate </w:t>
      </w:r>
      <w:r>
        <w:t>(</w:t>
      </w:r>
      <w:r w:rsidR="006E2C37">
        <w:t xml:space="preserve">the first of </w:t>
      </w:r>
      <w:r w:rsidR="00CA79C2">
        <w:t>the current month</w:t>
      </w:r>
      <w:r>
        <w:t xml:space="preserve">, </w:t>
      </w:r>
      <w:r w:rsidR="00CA79C2">
        <w:t xml:space="preserve">Leave </w:t>
      </w:r>
      <w:r>
        <w:t>M</w:t>
      </w:r>
      <w:r w:rsidR="00CA79C2">
        <w:t xml:space="preserve">ax </w:t>
      </w:r>
      <w:r>
        <w:t>M</w:t>
      </w:r>
      <w:r w:rsidR="00CA79C2">
        <w:t xml:space="preserve">onth </w:t>
      </w:r>
      <w:r>
        <w:t>(</w:t>
      </w:r>
      <w:r w:rsidR="00CA79C2">
        <w:t>always the month hired</w:t>
      </w:r>
      <w:r>
        <w:t>), Job Emp Type,</w:t>
      </w:r>
      <w:r w:rsidR="00346248">
        <w:t xml:space="preserve"> </w:t>
      </w:r>
      <w:r w:rsidR="00243641">
        <w:t>(</w:t>
      </w:r>
      <w:r w:rsidR="00346248">
        <w:t xml:space="preserve">Non Perm Limited </w:t>
      </w:r>
      <w:r w:rsidR="00243641">
        <w:t xml:space="preserve">for scheduled and </w:t>
      </w:r>
      <w:r w:rsidR="00346248">
        <w:t>Non Perm On Call</w:t>
      </w:r>
      <w:r w:rsidR="00243641">
        <w:t xml:space="preserve"> for Nonscheduled)</w:t>
      </w:r>
      <w:r>
        <w:t xml:space="preserve">, </w:t>
      </w:r>
      <w:r w:rsidRPr="00311F79">
        <w:rPr>
          <w:b/>
        </w:rPr>
        <w:t>check Union Member</w:t>
      </w:r>
      <w:r w:rsidR="00311F79">
        <w:rPr>
          <w:b/>
        </w:rPr>
        <w:t>, if applicable</w:t>
      </w:r>
      <w:r w:rsidRPr="00311F79">
        <w:rPr>
          <w:b/>
        </w:rPr>
        <w:t xml:space="preserve"> (</w:t>
      </w:r>
      <w:r w:rsidR="004C1F57" w:rsidRPr="00311F79">
        <w:rPr>
          <w:b/>
        </w:rPr>
        <w:t>has nothing to do with union dues…</w:t>
      </w:r>
      <w:r w:rsidR="00A7546A" w:rsidRPr="00311F79">
        <w:rPr>
          <w:b/>
        </w:rPr>
        <w:t xml:space="preserve">BUT, it’s important for </w:t>
      </w:r>
      <w:r w:rsidR="00311F79" w:rsidRPr="00311F79">
        <w:rPr>
          <w:b/>
        </w:rPr>
        <w:t>other union-related things like MOUs</w:t>
      </w:r>
      <w:r w:rsidR="004C1F57" w:rsidRPr="00311F79">
        <w:rPr>
          <w:b/>
        </w:rPr>
        <w:t xml:space="preserve"> </w:t>
      </w:r>
      <w:r w:rsidR="00311F79" w:rsidRPr="00311F79">
        <w:rPr>
          <w:b/>
        </w:rPr>
        <w:t xml:space="preserve">and union </w:t>
      </w:r>
      <w:r w:rsidR="004C1F57" w:rsidRPr="00311F79">
        <w:rPr>
          <w:b/>
        </w:rPr>
        <w:t>reporting</w:t>
      </w:r>
      <w:r w:rsidR="0067133B" w:rsidRPr="00311F79">
        <w:rPr>
          <w:b/>
        </w:rPr>
        <w:t>)</w:t>
      </w:r>
      <w:r>
        <w:t xml:space="preserve"> and OFM Bargaining Unit (if applicable)</w:t>
      </w:r>
      <w:r w:rsidR="006D0635">
        <w:t>.</w:t>
      </w:r>
    </w:p>
    <w:p w14:paraId="51239551" w14:textId="77777777" w:rsidR="0060116C" w:rsidRDefault="0060116C"/>
    <w:p w14:paraId="4F16F7F3" w14:textId="5D084D23" w:rsidR="008E6DB9" w:rsidRDefault="00243641">
      <w:r w:rsidRPr="00243641">
        <w:rPr>
          <w:noProof/>
        </w:rPr>
        <w:drawing>
          <wp:inline distT="0" distB="0" distL="0" distR="0" wp14:anchorId="22842064" wp14:editId="5A5D58B0">
            <wp:extent cx="6858000" cy="3962400"/>
            <wp:effectExtent l="0" t="0" r="0" b="0"/>
            <wp:docPr id="6384842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484230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EBDB2" w14:textId="77777777" w:rsidR="00243641" w:rsidRDefault="00243641"/>
    <w:p w14:paraId="3F330C61" w14:textId="0B7453F7" w:rsidR="00716CBA" w:rsidRDefault="00716CBA">
      <w:r w:rsidRPr="00716CBA">
        <w:rPr>
          <w:b/>
        </w:rPr>
        <w:t>CTC Earnings Distribution tab:</w:t>
      </w:r>
      <w:r w:rsidRPr="00716CBA">
        <w:t xml:space="preserve"> Add </w:t>
      </w:r>
      <w:r>
        <w:t>Earnings Code</w:t>
      </w:r>
      <w:r w:rsidR="00346248">
        <w:t xml:space="preserve"> (HRY)</w:t>
      </w:r>
      <w:r>
        <w:t xml:space="preserve">, Percent of Distribution, check Primary on all codes </w:t>
      </w:r>
      <w:r w:rsidR="008A5789">
        <w:t>(</w:t>
      </w:r>
      <w:r>
        <w:t xml:space="preserve">if more than one), click on Edit </w:t>
      </w:r>
      <w:proofErr w:type="spellStart"/>
      <w:r>
        <w:t>ChartFields</w:t>
      </w:r>
      <w:proofErr w:type="spellEnd"/>
      <w:r>
        <w:t xml:space="preserve"> to add Combination Code</w:t>
      </w:r>
      <w:r w:rsidR="008A5789">
        <w:t>(s)</w:t>
      </w:r>
      <w:r w:rsidR="00CD7348">
        <w:t>.</w:t>
      </w:r>
    </w:p>
    <w:p w14:paraId="246EBCAE" w14:textId="77777777" w:rsidR="005D49FE" w:rsidRPr="00716CBA" w:rsidRDefault="005D49FE"/>
    <w:p w14:paraId="47493813" w14:textId="0232CEA7" w:rsidR="008E6DB9" w:rsidRDefault="0037043E">
      <w:r w:rsidRPr="0037043E">
        <w:rPr>
          <w:noProof/>
        </w:rPr>
        <w:drawing>
          <wp:inline distT="0" distB="0" distL="0" distR="0" wp14:anchorId="722E84E7" wp14:editId="6DF2F4BF">
            <wp:extent cx="6858000" cy="3444875"/>
            <wp:effectExtent l="0" t="0" r="0" b="3175"/>
            <wp:docPr id="5397096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709632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91B13" w14:textId="77777777" w:rsidR="008A5789" w:rsidRDefault="008A5789">
      <w:pPr>
        <w:spacing w:after="160" w:line="259" w:lineRule="auto"/>
      </w:pPr>
      <w:bookmarkStart w:id="0" w:name="_Hlk76819174"/>
    </w:p>
    <w:p w14:paraId="15909081" w14:textId="40B0BD3B" w:rsidR="00CD7348" w:rsidRDefault="0001689A" w:rsidP="00CD7348">
      <w:bookmarkStart w:id="1" w:name="_Hlk97984180"/>
      <w:r>
        <w:lastRenderedPageBreak/>
        <w:t xml:space="preserve">After entering the Combo Code, </w:t>
      </w:r>
      <w:r w:rsidR="00346248">
        <w:t>you can h</w:t>
      </w:r>
      <w:r w:rsidR="00B7209F">
        <w:t>i</w:t>
      </w:r>
      <w:r w:rsidR="00346248">
        <w:t xml:space="preserve">t the Search button </w:t>
      </w:r>
      <w:r w:rsidR="00CD7348">
        <w:t xml:space="preserve">and the </w:t>
      </w:r>
      <w:proofErr w:type="spellStart"/>
      <w:r w:rsidR="00CD7348">
        <w:t>ChartField</w:t>
      </w:r>
      <w:proofErr w:type="spellEnd"/>
      <w:r w:rsidR="00CD7348">
        <w:t xml:space="preserve"> Detail will populate</w:t>
      </w:r>
      <w:r>
        <w:t>;</w:t>
      </w:r>
      <w:r w:rsidR="00CD7348">
        <w:t xml:space="preserve"> check budget to see if it matches what you need, </w:t>
      </w:r>
      <w:r w:rsidR="007772D9">
        <w:t>c</w:t>
      </w:r>
      <w:r w:rsidR="00CD7348">
        <w:t>lick OK.</w:t>
      </w:r>
    </w:p>
    <w:p w14:paraId="66046E37" w14:textId="77777777" w:rsidR="008A5789" w:rsidRDefault="008A5789" w:rsidP="00CD7348"/>
    <w:p w14:paraId="53052D83" w14:textId="4187D465" w:rsidR="00CD7348" w:rsidRDefault="0037043E" w:rsidP="00CD7348">
      <w:r>
        <w:rPr>
          <w:noProof/>
        </w:rPr>
        <w:drawing>
          <wp:inline distT="0" distB="0" distL="0" distR="0" wp14:anchorId="12EC04E1" wp14:editId="14927A26">
            <wp:extent cx="6858000" cy="3163570"/>
            <wp:effectExtent l="0" t="0" r="0" b="0"/>
            <wp:docPr id="106710533" name="Picture 1" descr="A screenshot of a computer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10533" name="Picture 1" descr="A screenshot of a computer screen&#10;&#10;Description automatically generated with low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08AFEC42" w14:textId="77777777" w:rsidR="00694D4F" w:rsidRDefault="00694D4F" w:rsidP="00CD7348"/>
    <w:p w14:paraId="60076881" w14:textId="77777777" w:rsidR="00CD7348" w:rsidRDefault="00CD7348" w:rsidP="00CD7348">
      <w:bookmarkStart w:id="2" w:name="_Hlk76819323"/>
      <w:bookmarkEnd w:id="0"/>
      <w:r w:rsidRPr="0018475B">
        <w:rPr>
          <w:b/>
        </w:rPr>
        <w:t>Click on Employment Data Hyperlink</w:t>
      </w:r>
      <w:r w:rsidR="00DD1E1E">
        <w:t xml:space="preserve"> (Employment Information will autofill after filling out the Time Reporter Data).</w:t>
      </w:r>
    </w:p>
    <w:p w14:paraId="1741167A" w14:textId="77777777" w:rsidR="008A5789" w:rsidRDefault="008A5789" w:rsidP="00CD7348"/>
    <w:p w14:paraId="3707F23B" w14:textId="1DFE8578" w:rsidR="008E6DB9" w:rsidRDefault="002759F9">
      <w:r>
        <w:rPr>
          <w:noProof/>
        </w:rPr>
        <w:drawing>
          <wp:inline distT="0" distB="0" distL="0" distR="0" wp14:anchorId="48530C95" wp14:editId="3D6F32C1">
            <wp:extent cx="6083300" cy="4659357"/>
            <wp:effectExtent l="0" t="0" r="0" b="8255"/>
            <wp:docPr id="263070264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070264" name="Picture 1" descr="A screenshot of a computer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89855" cy="466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485D8" w14:textId="77777777" w:rsidR="00263368" w:rsidRDefault="00263368"/>
    <w:p w14:paraId="47EF8317" w14:textId="77777777" w:rsidR="00CF1888" w:rsidRDefault="00CF1888">
      <w:pPr>
        <w:spacing w:after="160" w:line="259" w:lineRule="auto"/>
      </w:pPr>
      <w:r>
        <w:br w:type="page"/>
      </w:r>
    </w:p>
    <w:p w14:paraId="4A84D81B" w14:textId="34A8F47D" w:rsidR="00ED5F4C" w:rsidRDefault="00ED5F4C" w:rsidP="00ED5F4C">
      <w:r w:rsidRPr="004E209A">
        <w:lastRenderedPageBreak/>
        <w:t xml:space="preserve">Click on Time Reporter Data First, change the effective date to the hire date, </w:t>
      </w:r>
      <w:r w:rsidR="00346248">
        <w:t xml:space="preserve">Change </w:t>
      </w:r>
      <w:r w:rsidR="00FC2B89">
        <w:t xml:space="preserve">Time Reporter </w:t>
      </w:r>
      <w:r w:rsidR="00346248">
        <w:t xml:space="preserve">Type to </w:t>
      </w:r>
      <w:r w:rsidR="00DD53D6">
        <w:t>Punch Time Reported</w:t>
      </w:r>
      <w:r w:rsidR="00FC2B89">
        <w:t xml:space="preserve">, Add </w:t>
      </w:r>
      <w:r w:rsidR="00DD53D6">
        <w:t xml:space="preserve">Punch </w:t>
      </w:r>
      <w:r w:rsidR="00FC2B89">
        <w:t>Time Template</w:t>
      </w:r>
      <w:r w:rsidR="007772D9">
        <w:t>, appropriate</w:t>
      </w:r>
      <w:r w:rsidR="00FC2B89">
        <w:t xml:space="preserve"> Workgroup</w:t>
      </w:r>
      <w:r w:rsidRPr="004E209A">
        <w:t xml:space="preserve">, </w:t>
      </w:r>
      <w:proofErr w:type="spellStart"/>
      <w:r w:rsidRPr="004E209A">
        <w:t>Task</w:t>
      </w:r>
      <w:r w:rsidR="00FC2B89">
        <w:t>g</w:t>
      </w:r>
      <w:r w:rsidRPr="004E209A">
        <w:t>roup</w:t>
      </w:r>
      <w:proofErr w:type="spellEnd"/>
      <w:r w:rsidR="00C66BCE">
        <w:t>, click OK</w:t>
      </w:r>
      <w:r w:rsidR="00E95858">
        <w:t>.</w:t>
      </w:r>
    </w:p>
    <w:p w14:paraId="656359F9" w14:textId="77777777" w:rsidR="0012531F" w:rsidRDefault="0012531F" w:rsidP="00ED5F4C"/>
    <w:p w14:paraId="2F7FA151" w14:textId="77777777" w:rsidR="0012531F" w:rsidRPr="008E4567" w:rsidRDefault="0012531F" w:rsidP="00ED5F4C">
      <w:pPr>
        <w:rPr>
          <w:color w:val="FF0000"/>
        </w:rPr>
      </w:pPr>
      <w:r w:rsidRPr="00CE5AA8">
        <w:rPr>
          <w:b/>
          <w:color w:val="FF0000"/>
        </w:rPr>
        <w:t>Note</w:t>
      </w:r>
      <w:r w:rsidRPr="008E4567">
        <w:rPr>
          <w:color w:val="FF0000"/>
        </w:rPr>
        <w:t xml:space="preserve">: save yourself a lot of time by putting in the first </w:t>
      </w:r>
      <w:r w:rsidR="008E4567" w:rsidRPr="008E4567">
        <w:rPr>
          <w:color w:val="FF0000"/>
        </w:rPr>
        <w:t>digits (e.g., 15) in Workgroup, to bring up only the workgroups associated with our college).</w:t>
      </w:r>
    </w:p>
    <w:p w14:paraId="4E5C5D91" w14:textId="77777777" w:rsidR="00DD1E1E" w:rsidRDefault="00DD1E1E" w:rsidP="00ED5F4C"/>
    <w:p w14:paraId="487E65E8" w14:textId="31FBBBBF" w:rsidR="004A3F95" w:rsidRDefault="0056567E">
      <w:r>
        <w:rPr>
          <w:noProof/>
        </w:rPr>
        <w:drawing>
          <wp:inline distT="0" distB="0" distL="0" distR="0" wp14:anchorId="215E513A" wp14:editId="3A5ED272">
            <wp:extent cx="6185218" cy="5962956"/>
            <wp:effectExtent l="0" t="0" r="6350" b="0"/>
            <wp:docPr id="19952886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288665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5218" cy="596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0C145" w14:textId="77777777" w:rsidR="007772D9" w:rsidRDefault="007772D9">
      <w:pPr>
        <w:spacing w:after="160" w:line="259" w:lineRule="auto"/>
        <w:rPr>
          <w:b/>
        </w:rPr>
      </w:pPr>
      <w:r>
        <w:rPr>
          <w:b/>
        </w:rPr>
        <w:br w:type="page"/>
      </w:r>
    </w:p>
    <w:p w14:paraId="2EE345E4" w14:textId="77777777" w:rsidR="00CF1888" w:rsidRDefault="00CF1888" w:rsidP="00CF1888">
      <w:pPr>
        <w:rPr>
          <w:b/>
        </w:rPr>
      </w:pPr>
      <w:r w:rsidRPr="00C01051">
        <w:rPr>
          <w:b/>
        </w:rPr>
        <w:lastRenderedPageBreak/>
        <w:t xml:space="preserve">Click on the Benefit Program Participation </w:t>
      </w:r>
      <w:proofErr w:type="gramStart"/>
      <w:r w:rsidRPr="00C01051">
        <w:rPr>
          <w:b/>
        </w:rPr>
        <w:t>hyperlink</w:t>
      </w:r>
      <w:proofErr w:type="gramEnd"/>
    </w:p>
    <w:p w14:paraId="5FFCFCCA" w14:textId="3C89429D" w:rsidR="00CF1888" w:rsidRDefault="00CF1888" w:rsidP="00CF1888">
      <w:r w:rsidRPr="00981588">
        <w:t>Add Benefit Record</w:t>
      </w:r>
      <w:r w:rsidR="00DD53D6">
        <w:t xml:space="preserve"> Number and appropriate Benefit Program Participation Details</w:t>
      </w:r>
      <w:r w:rsidR="00BB3086">
        <w:t xml:space="preserve"> if necessary</w:t>
      </w:r>
      <w:r w:rsidR="00DD53D6">
        <w:t xml:space="preserve">. </w:t>
      </w:r>
      <w:r>
        <w:t>If a rehire and the old Benefit Participation Details are present, add + a row and put the updated info in.</w:t>
      </w:r>
    </w:p>
    <w:p w14:paraId="077ABDBC" w14:textId="77777777" w:rsidR="00CF1888" w:rsidRPr="00C01051" w:rsidRDefault="00CF1888" w:rsidP="00CF1888">
      <w:pPr>
        <w:rPr>
          <w:b/>
        </w:rPr>
      </w:pPr>
    </w:p>
    <w:p w14:paraId="0ACD7B70" w14:textId="42E482AB" w:rsidR="00CF1888" w:rsidRDefault="00550A3A" w:rsidP="00CF1888">
      <w:r>
        <w:rPr>
          <w:noProof/>
        </w:rPr>
        <w:drawing>
          <wp:inline distT="0" distB="0" distL="0" distR="0" wp14:anchorId="5375B2C3" wp14:editId="18F64082">
            <wp:extent cx="6858000" cy="6485255"/>
            <wp:effectExtent l="0" t="0" r="0" b="0"/>
            <wp:docPr id="583620522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620522" name="Picture 1" descr="A screenshot of a computer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8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53CA0" w14:textId="31F48683" w:rsidR="00B73ABD" w:rsidRPr="00DD1E1E" w:rsidRDefault="00DD1E1E">
      <w:pPr>
        <w:rPr>
          <w:b/>
          <w:color w:val="FF0000"/>
        </w:rPr>
      </w:pPr>
      <w:r>
        <w:rPr>
          <w:b/>
          <w:color w:val="FF0000"/>
        </w:rPr>
        <w:t>After you click save, y</w:t>
      </w:r>
      <w:r w:rsidRPr="00DD1E1E">
        <w:rPr>
          <w:b/>
          <w:color w:val="FF0000"/>
        </w:rPr>
        <w:t xml:space="preserve">ou </w:t>
      </w:r>
      <w:r w:rsidR="00D81B26">
        <w:rPr>
          <w:b/>
          <w:color w:val="FF0000"/>
        </w:rPr>
        <w:t>may</w:t>
      </w:r>
      <w:r w:rsidRPr="00DD1E1E">
        <w:rPr>
          <w:b/>
          <w:color w:val="FF0000"/>
        </w:rPr>
        <w:t xml:space="preserve"> see a couple of warnings, just </w:t>
      </w:r>
      <w:proofErr w:type="gramStart"/>
      <w:r w:rsidRPr="00DD1E1E">
        <w:rPr>
          <w:b/>
          <w:color w:val="FF0000"/>
        </w:rPr>
        <w:t>read</w:t>
      </w:r>
      <w:proofErr w:type="gramEnd"/>
      <w:r w:rsidRPr="00DD1E1E">
        <w:rPr>
          <w:b/>
          <w:color w:val="FF0000"/>
        </w:rPr>
        <w:t xml:space="preserve"> and click ok.</w:t>
      </w:r>
    </w:p>
    <w:p w14:paraId="4BF37DCC" w14:textId="77777777" w:rsidR="004A3F95" w:rsidRDefault="004A3F95"/>
    <w:bookmarkEnd w:id="2"/>
    <w:p w14:paraId="572DD360" w14:textId="77777777" w:rsidR="00CE5AA8" w:rsidRDefault="00CE5AA8">
      <w:pPr>
        <w:spacing w:after="160" w:line="259" w:lineRule="auto"/>
      </w:pPr>
      <w:r>
        <w:br w:type="page"/>
      </w:r>
    </w:p>
    <w:p w14:paraId="1412E2AB" w14:textId="77777777" w:rsidR="00942D5B" w:rsidRDefault="009C6CFD" w:rsidP="00942D5B">
      <w:hyperlink r:id="rId19" w:history="1">
        <w:r w:rsidR="00942D5B" w:rsidRPr="000C090D">
          <w:rPr>
            <w:rStyle w:val="Hyperlink"/>
          </w:rPr>
          <w:t>Assign ACA Status</w:t>
        </w:r>
      </w:hyperlink>
      <w:r w:rsidR="00942D5B">
        <w:t xml:space="preserve"> – </w:t>
      </w:r>
      <w:r w:rsidR="00942D5B" w:rsidRPr="00CE5AA8">
        <w:rPr>
          <w:color w:val="4472C4" w:themeColor="accent1"/>
        </w:rPr>
        <w:t>Nav&gt;Benefits&gt;CTC Custom&gt;Assign ACA Status</w:t>
      </w:r>
    </w:p>
    <w:p w14:paraId="338E76F7" w14:textId="77777777" w:rsidR="00942D5B" w:rsidRDefault="00942D5B" w:rsidP="00942D5B"/>
    <w:p w14:paraId="7B76A816" w14:textId="768F817B" w:rsidR="00942D5B" w:rsidRDefault="0056567E" w:rsidP="00942D5B">
      <w:bookmarkStart w:id="3" w:name="_Hlk95486635"/>
      <w:r>
        <w:t xml:space="preserve">IF ACA Status has not been assigned, do so. Should be </w:t>
      </w:r>
      <w:r w:rsidR="00DD53D6">
        <w:t>less</w:t>
      </w:r>
      <w:r w:rsidR="00942D5B">
        <w:t xml:space="preserve"> than 130 hours</w:t>
      </w:r>
      <w:r>
        <w:t xml:space="preserve">, </w:t>
      </w:r>
      <w:proofErr w:type="gramStart"/>
      <w:r>
        <w:t>effective</w:t>
      </w:r>
      <w:proofErr w:type="gramEnd"/>
      <w:r>
        <w:t xml:space="preserve"> the </w:t>
      </w:r>
      <w:r w:rsidR="00942D5B">
        <w:t>1</w:t>
      </w:r>
      <w:r w:rsidR="00942D5B" w:rsidRPr="00E8703F">
        <w:rPr>
          <w:vertAlign w:val="superscript"/>
        </w:rPr>
        <w:t>st</w:t>
      </w:r>
      <w:r w:rsidR="00942D5B">
        <w:t xml:space="preserve"> of the current month</w:t>
      </w:r>
      <w:r>
        <w:t xml:space="preserve">. </w:t>
      </w:r>
      <w:r w:rsidR="000B6B86">
        <w:t>Add a Row if this is a change</w:t>
      </w:r>
      <w:r w:rsidR="008D3AE1">
        <w:t>. Save.</w:t>
      </w:r>
    </w:p>
    <w:bookmarkEnd w:id="3"/>
    <w:p w14:paraId="121B4357" w14:textId="77777777" w:rsidR="0010729D" w:rsidRDefault="0010729D"/>
    <w:p w14:paraId="3AF31116" w14:textId="77777777" w:rsidR="0010729D" w:rsidRDefault="008D3AE1">
      <w:r>
        <w:rPr>
          <w:noProof/>
        </w:rPr>
        <w:drawing>
          <wp:inline distT="0" distB="0" distL="0" distR="0" wp14:anchorId="29B78258" wp14:editId="001030DB">
            <wp:extent cx="5288738" cy="1585097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8738" cy="158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3407A" w14:textId="77777777" w:rsidR="005E28D5" w:rsidRDefault="005E28D5"/>
    <w:p w14:paraId="3E2D46BC" w14:textId="77777777" w:rsidR="003709E0" w:rsidRPr="00B51532" w:rsidRDefault="00B51532">
      <w:pPr>
        <w:rPr>
          <w:b/>
          <w:color w:val="FF0000"/>
        </w:rPr>
      </w:pPr>
      <w:bookmarkStart w:id="4" w:name="_Hlk76804942"/>
      <w:bookmarkStart w:id="5" w:name="_Hlk76820362"/>
      <w:r w:rsidRPr="00B51532">
        <w:rPr>
          <w:b/>
          <w:color w:val="FF0000"/>
        </w:rPr>
        <w:t>AFTER START DATE</w:t>
      </w:r>
    </w:p>
    <w:p w14:paraId="69FF7FE6" w14:textId="77777777" w:rsidR="00237FC2" w:rsidRDefault="009C6CFD">
      <w:hyperlink r:id="rId21" w:history="1">
        <w:r w:rsidR="00997890" w:rsidRPr="00997890">
          <w:rPr>
            <w:rStyle w:val="Hyperlink"/>
          </w:rPr>
          <w:t>Assign Work Schedule</w:t>
        </w:r>
      </w:hyperlink>
      <w:r w:rsidR="000C090D">
        <w:t xml:space="preserve"> - </w:t>
      </w:r>
      <w:r w:rsidR="00237FC2" w:rsidRPr="00CE5AA8">
        <w:rPr>
          <w:color w:val="4472C4" w:themeColor="accent1"/>
        </w:rPr>
        <w:t xml:space="preserve">Nav&gt;Time and Labor&gt;Enroll Time Reporters&gt;Assign Work Schedule </w:t>
      </w:r>
      <w:r w:rsidR="00237FC2" w:rsidRPr="00CE5AA8">
        <w:rPr>
          <w:b/>
          <w:color w:val="4472C4" w:themeColor="accent1"/>
        </w:rPr>
        <w:t>OR</w:t>
      </w:r>
      <w:r w:rsidR="00237FC2" w:rsidRPr="00CE5AA8">
        <w:rPr>
          <w:color w:val="4472C4" w:themeColor="accent1"/>
        </w:rPr>
        <w:t xml:space="preserve"> Workforce Administrator, Time &amp; Labor Admin Tile, Enroll/Maintain TL Data&gt;Assign Work Schedule</w:t>
      </w:r>
    </w:p>
    <w:p w14:paraId="09DA8016" w14:textId="77777777" w:rsidR="00237FC2" w:rsidRDefault="00237FC2"/>
    <w:p w14:paraId="1E708431" w14:textId="77777777" w:rsidR="00997890" w:rsidRDefault="00997890">
      <w:r>
        <w:t>In order for leave to accrue and holidays to work correctly, a work schedule must be assigned from Use Default Schedule to Select Predefined Schedule.</w:t>
      </w:r>
    </w:p>
    <w:p w14:paraId="5D8C081E" w14:textId="77777777" w:rsidR="00997890" w:rsidRDefault="00997890"/>
    <w:p w14:paraId="4A0AA7EA" w14:textId="15949996" w:rsidR="00986278" w:rsidRDefault="00986278">
      <w:r>
        <w:t>Add Effective Date (Start Date), Assignment method (change from Use Default Schedule to Select Predefined Schedule, Schedule Group (WACTC) and the schedule ID (</w:t>
      </w:r>
      <w:r w:rsidR="00DD53D6">
        <w:t>choose 8X</w:t>
      </w:r>
      <w:r w:rsidR="00E803EF">
        <w:t>7</w:t>
      </w:r>
      <w:r w:rsidR="00DD53D6">
        <w:t xml:space="preserve"> MTWTHFSSU</w:t>
      </w:r>
      <w:r w:rsidR="00E803EF">
        <w:t xml:space="preserve"> OR 10x7 MTWTHFSSU</w:t>
      </w:r>
      <w:r>
        <w:t xml:space="preserve">). You can see the schedule by clicking on Show Schedule or add a new schedule </w:t>
      </w:r>
      <w:r w:rsidR="000C090D">
        <w:t xml:space="preserve">(in the future) </w:t>
      </w:r>
      <w:r>
        <w:t>by adding a row.</w:t>
      </w:r>
    </w:p>
    <w:p w14:paraId="15D88E35" w14:textId="77777777" w:rsidR="002F2C7E" w:rsidRDefault="002F2C7E"/>
    <w:p w14:paraId="2FD444B2" w14:textId="44DCC2F7" w:rsidR="00986278" w:rsidRDefault="001871BB">
      <w:r>
        <w:rPr>
          <w:noProof/>
        </w:rPr>
        <w:drawing>
          <wp:inline distT="0" distB="0" distL="0" distR="0" wp14:anchorId="64305CF6" wp14:editId="1E05963E">
            <wp:extent cx="6858000" cy="2322830"/>
            <wp:effectExtent l="0" t="0" r="0" b="1270"/>
            <wp:docPr id="1590222367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222367" name="Picture 1" descr="A screenshot of a computer&#10;&#10;Description automatically generated with medium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72F24" w14:textId="39A83106" w:rsidR="00E803EF" w:rsidRDefault="00E803EF">
      <w:pPr>
        <w:spacing w:after="160" w:line="259" w:lineRule="auto"/>
      </w:pPr>
      <w:r>
        <w:br w:type="page"/>
      </w:r>
    </w:p>
    <w:p w14:paraId="6225ACAF" w14:textId="70282B74" w:rsidR="00BD65E7" w:rsidRDefault="009C6CFD">
      <w:pPr>
        <w:rPr>
          <w:color w:val="4472C4" w:themeColor="accent1"/>
        </w:rPr>
      </w:pPr>
      <w:hyperlink r:id="rId23" w:history="1">
        <w:r w:rsidR="00BD65E7" w:rsidRPr="00BD65E7">
          <w:rPr>
            <w:rStyle w:val="Hyperlink"/>
          </w:rPr>
          <w:t>Assign Comp Plan</w:t>
        </w:r>
      </w:hyperlink>
      <w:r w:rsidR="00BD65E7">
        <w:t xml:space="preserve"> - </w:t>
      </w:r>
      <w:r w:rsidR="00BD65E7" w:rsidRPr="00CE5AA8">
        <w:rPr>
          <w:color w:val="4472C4" w:themeColor="accent1"/>
        </w:rPr>
        <w:t>Nav&gt;Time and Labor&gt;Enroll Time Reporters&gt;</w:t>
      </w:r>
      <w:r w:rsidR="00BD65E7">
        <w:rPr>
          <w:color w:val="4472C4" w:themeColor="accent1"/>
        </w:rPr>
        <w:t>Comp Plan Enrollment</w:t>
      </w:r>
      <w:r w:rsidR="00BD65E7" w:rsidRPr="00CE5AA8">
        <w:rPr>
          <w:color w:val="4472C4" w:themeColor="accent1"/>
        </w:rPr>
        <w:t xml:space="preserve"> </w:t>
      </w:r>
      <w:r w:rsidR="00BD65E7" w:rsidRPr="00CE5AA8">
        <w:rPr>
          <w:b/>
          <w:color w:val="4472C4" w:themeColor="accent1"/>
        </w:rPr>
        <w:t>OR</w:t>
      </w:r>
      <w:r w:rsidR="00BD65E7" w:rsidRPr="00CE5AA8">
        <w:rPr>
          <w:color w:val="4472C4" w:themeColor="accent1"/>
        </w:rPr>
        <w:t xml:space="preserve"> Workforce Administrator, Time &amp; Labor Admin Tile, Enroll/Maintain TL Data&gt;</w:t>
      </w:r>
      <w:r w:rsidR="00BD65E7">
        <w:rPr>
          <w:color w:val="4472C4" w:themeColor="accent1"/>
        </w:rPr>
        <w:t>Comp Plan Enrollment.</w:t>
      </w:r>
    </w:p>
    <w:p w14:paraId="6472DCF1" w14:textId="77777777" w:rsidR="00BD65E7" w:rsidRDefault="00BD65E7">
      <w:pPr>
        <w:rPr>
          <w:color w:val="4472C4" w:themeColor="accent1"/>
        </w:rPr>
      </w:pPr>
    </w:p>
    <w:p w14:paraId="13AF055E" w14:textId="4A2BB2FA" w:rsidR="00BD65E7" w:rsidRDefault="00BD65E7">
      <w:r>
        <w:rPr>
          <w:noProof/>
        </w:rPr>
        <w:drawing>
          <wp:inline distT="0" distB="0" distL="0" distR="0" wp14:anchorId="097DF485" wp14:editId="022CCE0A">
            <wp:extent cx="6858000" cy="3187428"/>
            <wp:effectExtent l="0" t="0" r="0" b="0"/>
            <wp:docPr id="5865932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593235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43128" cy="322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14:paraId="7D5C3867" w14:textId="77777777" w:rsidR="005E28D5" w:rsidRDefault="005E28D5">
      <w:r>
        <w:t xml:space="preserve">That’s it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>.</w:t>
      </w:r>
      <w:bookmarkEnd w:id="5"/>
    </w:p>
    <w:p w14:paraId="1E881930" w14:textId="77777777" w:rsidR="006462D6" w:rsidRDefault="006462D6"/>
    <w:p w14:paraId="010DC69D" w14:textId="5E3694F2" w:rsidR="006462D6" w:rsidRDefault="006462D6">
      <w:r>
        <w:t>FYI</w:t>
      </w:r>
    </w:p>
    <w:p w14:paraId="772122A9" w14:textId="77777777" w:rsidR="006462D6" w:rsidRDefault="006462D6"/>
    <w:p w14:paraId="6B01942E" w14:textId="77777777" w:rsidR="006462D6" w:rsidRPr="006462D6" w:rsidRDefault="006462D6" w:rsidP="006462D6">
      <w:pPr>
        <w:rPr>
          <w:b/>
          <w:bCs/>
        </w:rPr>
      </w:pPr>
      <w:r w:rsidRPr="006462D6">
        <w:rPr>
          <w:b/>
          <w:bCs/>
        </w:rPr>
        <w:t>New TRC codes for Holiday pay have been created.</w:t>
      </w:r>
    </w:p>
    <w:p w14:paraId="63E81CCD" w14:textId="77777777" w:rsidR="006462D6" w:rsidRDefault="006462D6" w:rsidP="006462D6"/>
    <w:p w14:paraId="369E8BFE" w14:textId="22D33311" w:rsidR="006462D6" w:rsidRDefault="006462D6" w:rsidP="006462D6">
      <w:r>
        <w:t xml:space="preserve">NPO - Classified </w:t>
      </w:r>
      <w:proofErr w:type="spellStart"/>
      <w:r>
        <w:t>Hrly</w:t>
      </w:r>
      <w:proofErr w:type="spellEnd"/>
      <w:r w:rsidR="00DE2ACC">
        <w:t xml:space="preserve"> Nonscheduled</w:t>
      </w:r>
      <w:r>
        <w:t xml:space="preserve"> EE Holiday Pay (Short Description: CH EE HOL) – Usage: Employee </w:t>
      </w:r>
      <w:proofErr w:type="gramStart"/>
      <w:r>
        <w:t>gets</w:t>
      </w:r>
      <w:proofErr w:type="gramEnd"/>
    </w:p>
    <w:p w14:paraId="7B6D5CAC" w14:textId="77777777" w:rsidR="006462D6" w:rsidRDefault="006462D6" w:rsidP="006462D6">
      <w:r>
        <w:t xml:space="preserve">Holiday credit, which they request to </w:t>
      </w:r>
      <w:proofErr w:type="gramStart"/>
      <w:r>
        <w:t>use</w:t>
      </w:r>
      <w:proofErr w:type="gramEnd"/>
      <w:r>
        <w:t xml:space="preserve"> in Absence Management. The TRC is mapped </w:t>
      </w:r>
      <w:proofErr w:type="gramStart"/>
      <w:r>
        <w:t>to</w:t>
      </w:r>
      <w:proofErr w:type="gramEnd"/>
    </w:p>
    <w:p w14:paraId="2D8924AD" w14:textId="77777777" w:rsidR="006462D6" w:rsidRDefault="006462D6" w:rsidP="006462D6">
      <w:r>
        <w:t>Absence Management.</w:t>
      </w:r>
    </w:p>
    <w:p w14:paraId="2800A101" w14:textId="77777777" w:rsidR="006462D6" w:rsidRDefault="006462D6" w:rsidP="006462D6"/>
    <w:p w14:paraId="0150D3CC" w14:textId="059B5E9A" w:rsidR="006462D6" w:rsidRDefault="006462D6" w:rsidP="006462D6">
      <w:r>
        <w:t xml:space="preserve">HNP - Classified </w:t>
      </w:r>
      <w:proofErr w:type="spellStart"/>
      <w:r>
        <w:t>Hrly</w:t>
      </w:r>
      <w:proofErr w:type="spellEnd"/>
      <w:r>
        <w:t xml:space="preserve"> Sch</w:t>
      </w:r>
      <w:r w:rsidR="00D90F04">
        <w:t>eduled</w:t>
      </w:r>
      <w:r>
        <w:t xml:space="preserve"> EE Hol Pay (Short Description: CHS EE HOL) - Usage: Scheduled</w:t>
      </w:r>
    </w:p>
    <w:p w14:paraId="06938BEB" w14:textId="14D9EF83" w:rsidR="006462D6" w:rsidRPr="008E6DB9" w:rsidRDefault="006462D6" w:rsidP="006462D6">
      <w:r>
        <w:t>Employee enters the TRC in Time and Labor. TRC is mapped to HNP earnings code in Payroll.</w:t>
      </w:r>
    </w:p>
    <w:sectPr w:rsidR="006462D6" w:rsidRPr="008E6DB9" w:rsidSect="00151AEC">
      <w:pgSz w:w="12240" w:h="15840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CE437" w14:textId="77777777" w:rsidR="00C615DB" w:rsidRDefault="00C615DB" w:rsidP="00263368">
      <w:r>
        <w:separator/>
      </w:r>
    </w:p>
  </w:endnote>
  <w:endnote w:type="continuationSeparator" w:id="0">
    <w:p w14:paraId="510BA5BE" w14:textId="77777777" w:rsidR="00C615DB" w:rsidRDefault="00C615DB" w:rsidP="00263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EAA60B" w14:textId="77777777" w:rsidR="00C615DB" w:rsidRDefault="00C615DB" w:rsidP="00263368">
      <w:r>
        <w:separator/>
      </w:r>
    </w:p>
  </w:footnote>
  <w:footnote w:type="continuationSeparator" w:id="0">
    <w:p w14:paraId="20B8DE2D" w14:textId="77777777" w:rsidR="00C615DB" w:rsidRDefault="00C615DB" w:rsidP="002633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E01B4"/>
    <w:multiLevelType w:val="hybridMultilevel"/>
    <w:tmpl w:val="7E4EF5CE"/>
    <w:lvl w:ilvl="0" w:tplc="95928846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A62F8A"/>
    <w:multiLevelType w:val="hybridMultilevel"/>
    <w:tmpl w:val="A740D644"/>
    <w:lvl w:ilvl="0" w:tplc="168A0EEE">
      <w:start w:val="1"/>
      <w:numFmt w:val="upperRoman"/>
      <w:lvlText w:val="%1."/>
      <w:lvlJc w:val="left"/>
      <w:pPr>
        <w:ind w:left="1800" w:hanging="360"/>
      </w:pPr>
      <w:rPr>
        <w:rFonts w:hint="default"/>
      </w:rPr>
    </w:lvl>
    <w:lvl w:ilvl="1" w:tplc="ADE4AA42">
      <w:start w:val="1"/>
      <w:numFmt w:val="lowerRoman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8270F"/>
    <w:multiLevelType w:val="multilevel"/>
    <w:tmpl w:val="3F921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1DF0DF9"/>
    <w:multiLevelType w:val="multilevel"/>
    <w:tmpl w:val="6C268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2C043FC9"/>
    <w:multiLevelType w:val="hybridMultilevel"/>
    <w:tmpl w:val="EBC0B5C8"/>
    <w:lvl w:ilvl="0" w:tplc="23A61330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6E82F4D"/>
    <w:multiLevelType w:val="hybridMultilevel"/>
    <w:tmpl w:val="6C38F7E4"/>
    <w:lvl w:ilvl="0" w:tplc="90DE20C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E5A3F6A"/>
    <w:multiLevelType w:val="hybridMultilevel"/>
    <w:tmpl w:val="50F63CBA"/>
    <w:lvl w:ilvl="0" w:tplc="06380D52">
      <w:start w:val="1"/>
      <w:numFmt w:val="lowerLetter"/>
      <w:lvlText w:val="%1."/>
      <w:lvlJc w:val="left"/>
      <w:pPr>
        <w:ind w:left="720" w:hanging="360"/>
      </w:pPr>
    </w:lvl>
    <w:lvl w:ilvl="1" w:tplc="2F66D8D2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3F3F83"/>
    <w:multiLevelType w:val="hybridMultilevel"/>
    <w:tmpl w:val="623274FC"/>
    <w:lvl w:ilvl="0" w:tplc="6024E188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4B2A43C1"/>
    <w:multiLevelType w:val="hybridMultilevel"/>
    <w:tmpl w:val="2C8A352C"/>
    <w:lvl w:ilvl="0" w:tplc="51467522">
      <w:start w:val="1"/>
      <w:numFmt w:val="lowerLetter"/>
      <w:lvlText w:val="%1)"/>
      <w:lvlJc w:val="left"/>
      <w:pPr>
        <w:ind w:left="28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 w15:restartNumberingAfterBreak="0">
    <w:nsid w:val="60915C26"/>
    <w:multiLevelType w:val="hybridMultilevel"/>
    <w:tmpl w:val="93EA0324"/>
    <w:lvl w:ilvl="0" w:tplc="C4D23F40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 w16cid:durableId="518737534">
    <w:abstractNumId w:val="7"/>
  </w:num>
  <w:num w:numId="2" w16cid:durableId="1425958951">
    <w:abstractNumId w:val="0"/>
  </w:num>
  <w:num w:numId="3" w16cid:durableId="340619417">
    <w:abstractNumId w:val="2"/>
  </w:num>
  <w:num w:numId="4" w16cid:durableId="1500346303">
    <w:abstractNumId w:val="5"/>
  </w:num>
  <w:num w:numId="5" w16cid:durableId="1501311381">
    <w:abstractNumId w:val="3"/>
  </w:num>
  <w:num w:numId="6" w16cid:durableId="990910283">
    <w:abstractNumId w:val="6"/>
  </w:num>
  <w:num w:numId="7" w16cid:durableId="1101757571">
    <w:abstractNumId w:val="4"/>
  </w:num>
  <w:num w:numId="8" w16cid:durableId="1163545074">
    <w:abstractNumId w:val="1"/>
  </w:num>
  <w:num w:numId="9" w16cid:durableId="55320058">
    <w:abstractNumId w:val="8"/>
  </w:num>
  <w:num w:numId="10" w16cid:durableId="1999117963">
    <w:abstractNumId w:val="8"/>
  </w:num>
  <w:num w:numId="11" w16cid:durableId="208347344">
    <w:abstractNumId w:val="8"/>
  </w:num>
  <w:num w:numId="12" w16cid:durableId="1785152666">
    <w:abstractNumId w:val="4"/>
  </w:num>
  <w:num w:numId="13" w16cid:durableId="756632390">
    <w:abstractNumId w:val="1"/>
  </w:num>
  <w:num w:numId="14" w16cid:durableId="1419207562">
    <w:abstractNumId w:val="8"/>
  </w:num>
  <w:num w:numId="15" w16cid:durableId="160318942">
    <w:abstractNumId w:val="8"/>
  </w:num>
  <w:num w:numId="16" w16cid:durableId="1454471699">
    <w:abstractNumId w:val="8"/>
  </w:num>
  <w:num w:numId="17" w16cid:durableId="1713964989">
    <w:abstractNumId w:val="9"/>
  </w:num>
  <w:num w:numId="18" w16cid:durableId="1510214617">
    <w:abstractNumId w:val="4"/>
  </w:num>
  <w:num w:numId="19" w16cid:durableId="1393503295">
    <w:abstractNumId w:val="1"/>
  </w:num>
  <w:num w:numId="20" w16cid:durableId="65499716">
    <w:abstractNumId w:val="9"/>
  </w:num>
  <w:num w:numId="21" w16cid:durableId="260187921">
    <w:abstractNumId w:val="4"/>
  </w:num>
  <w:num w:numId="22" w16cid:durableId="112407655">
    <w:abstractNumId w:val="4"/>
  </w:num>
  <w:num w:numId="23" w16cid:durableId="9961109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E49"/>
    <w:rsid w:val="0001689A"/>
    <w:rsid w:val="000170FA"/>
    <w:rsid w:val="00026CF1"/>
    <w:rsid w:val="0007621E"/>
    <w:rsid w:val="00093DDE"/>
    <w:rsid w:val="000B6B86"/>
    <w:rsid w:val="000C090D"/>
    <w:rsid w:val="000C5A75"/>
    <w:rsid w:val="000D23C6"/>
    <w:rsid w:val="000E4828"/>
    <w:rsid w:val="00100E47"/>
    <w:rsid w:val="0010729D"/>
    <w:rsid w:val="0012531F"/>
    <w:rsid w:val="00130C50"/>
    <w:rsid w:val="00142AC8"/>
    <w:rsid w:val="00151AEC"/>
    <w:rsid w:val="001754BA"/>
    <w:rsid w:val="0018475B"/>
    <w:rsid w:val="001871BB"/>
    <w:rsid w:val="001E008A"/>
    <w:rsid w:val="001E4FFA"/>
    <w:rsid w:val="001F0D74"/>
    <w:rsid w:val="00237FC2"/>
    <w:rsid w:val="002435A1"/>
    <w:rsid w:val="00243641"/>
    <w:rsid w:val="002478CC"/>
    <w:rsid w:val="00252ACF"/>
    <w:rsid w:val="00263368"/>
    <w:rsid w:val="002662A9"/>
    <w:rsid w:val="002759F9"/>
    <w:rsid w:val="00292231"/>
    <w:rsid w:val="002F2C7E"/>
    <w:rsid w:val="002F32AC"/>
    <w:rsid w:val="00305450"/>
    <w:rsid w:val="00311F79"/>
    <w:rsid w:val="00314A9E"/>
    <w:rsid w:val="0032288F"/>
    <w:rsid w:val="00324DB0"/>
    <w:rsid w:val="00326DBE"/>
    <w:rsid w:val="0033754E"/>
    <w:rsid w:val="00341D19"/>
    <w:rsid w:val="00346248"/>
    <w:rsid w:val="0035054D"/>
    <w:rsid w:val="00350BC6"/>
    <w:rsid w:val="0035777A"/>
    <w:rsid w:val="003622F0"/>
    <w:rsid w:val="0037043E"/>
    <w:rsid w:val="003709E0"/>
    <w:rsid w:val="00381A00"/>
    <w:rsid w:val="0039046B"/>
    <w:rsid w:val="003B4FCD"/>
    <w:rsid w:val="003D1B14"/>
    <w:rsid w:val="003D2E29"/>
    <w:rsid w:val="003D3767"/>
    <w:rsid w:val="003D684B"/>
    <w:rsid w:val="003D74D9"/>
    <w:rsid w:val="00416166"/>
    <w:rsid w:val="00440A86"/>
    <w:rsid w:val="00452CBC"/>
    <w:rsid w:val="00464BBC"/>
    <w:rsid w:val="00481BDF"/>
    <w:rsid w:val="004842F6"/>
    <w:rsid w:val="0049722B"/>
    <w:rsid w:val="004A3F95"/>
    <w:rsid w:val="004B160C"/>
    <w:rsid w:val="004C1F57"/>
    <w:rsid w:val="004D6730"/>
    <w:rsid w:val="004E4D9D"/>
    <w:rsid w:val="00503135"/>
    <w:rsid w:val="0050578E"/>
    <w:rsid w:val="00513779"/>
    <w:rsid w:val="00522B3C"/>
    <w:rsid w:val="00533A2A"/>
    <w:rsid w:val="00550A3A"/>
    <w:rsid w:val="00557E37"/>
    <w:rsid w:val="00563F36"/>
    <w:rsid w:val="0056567E"/>
    <w:rsid w:val="005C1212"/>
    <w:rsid w:val="005D49FE"/>
    <w:rsid w:val="005E28D5"/>
    <w:rsid w:val="005E6FF6"/>
    <w:rsid w:val="0060116C"/>
    <w:rsid w:val="006314AC"/>
    <w:rsid w:val="006440A9"/>
    <w:rsid w:val="00644742"/>
    <w:rsid w:val="006462D6"/>
    <w:rsid w:val="006533EC"/>
    <w:rsid w:val="006576CB"/>
    <w:rsid w:val="00661693"/>
    <w:rsid w:val="006652B1"/>
    <w:rsid w:val="00665E49"/>
    <w:rsid w:val="0067133B"/>
    <w:rsid w:val="006925AA"/>
    <w:rsid w:val="00694D4F"/>
    <w:rsid w:val="006A09D5"/>
    <w:rsid w:val="006D0635"/>
    <w:rsid w:val="006E2C37"/>
    <w:rsid w:val="007129EE"/>
    <w:rsid w:val="00716CBA"/>
    <w:rsid w:val="00762E07"/>
    <w:rsid w:val="007772D9"/>
    <w:rsid w:val="007C5601"/>
    <w:rsid w:val="007E4F84"/>
    <w:rsid w:val="0081185C"/>
    <w:rsid w:val="00827543"/>
    <w:rsid w:val="00831288"/>
    <w:rsid w:val="0084394B"/>
    <w:rsid w:val="00862A9A"/>
    <w:rsid w:val="008A5789"/>
    <w:rsid w:val="008D3AE1"/>
    <w:rsid w:val="008E4567"/>
    <w:rsid w:val="008E6DB9"/>
    <w:rsid w:val="008E7545"/>
    <w:rsid w:val="00916A0F"/>
    <w:rsid w:val="009273A1"/>
    <w:rsid w:val="0093084F"/>
    <w:rsid w:val="00942D5B"/>
    <w:rsid w:val="00952260"/>
    <w:rsid w:val="00965FED"/>
    <w:rsid w:val="00973CED"/>
    <w:rsid w:val="00981588"/>
    <w:rsid w:val="00983B29"/>
    <w:rsid w:val="00986278"/>
    <w:rsid w:val="0099244E"/>
    <w:rsid w:val="00997890"/>
    <w:rsid w:val="009C6CFD"/>
    <w:rsid w:val="009E584F"/>
    <w:rsid w:val="009F5715"/>
    <w:rsid w:val="00A02A4E"/>
    <w:rsid w:val="00A0677D"/>
    <w:rsid w:val="00A3337D"/>
    <w:rsid w:val="00A63F14"/>
    <w:rsid w:val="00A7546A"/>
    <w:rsid w:val="00AD1273"/>
    <w:rsid w:val="00AF42BA"/>
    <w:rsid w:val="00AF6572"/>
    <w:rsid w:val="00B064A0"/>
    <w:rsid w:val="00B135FE"/>
    <w:rsid w:val="00B5033D"/>
    <w:rsid w:val="00B51532"/>
    <w:rsid w:val="00B71866"/>
    <w:rsid w:val="00B7209F"/>
    <w:rsid w:val="00B73ABD"/>
    <w:rsid w:val="00BB3086"/>
    <w:rsid w:val="00BC3766"/>
    <w:rsid w:val="00BC3AEC"/>
    <w:rsid w:val="00BC6863"/>
    <w:rsid w:val="00BD1EDE"/>
    <w:rsid w:val="00BD65E7"/>
    <w:rsid w:val="00BF550C"/>
    <w:rsid w:val="00C01051"/>
    <w:rsid w:val="00C02DC0"/>
    <w:rsid w:val="00C242FD"/>
    <w:rsid w:val="00C24FAF"/>
    <w:rsid w:val="00C606A3"/>
    <w:rsid w:val="00C615DB"/>
    <w:rsid w:val="00C66BCE"/>
    <w:rsid w:val="00CA79C2"/>
    <w:rsid w:val="00CB46D1"/>
    <w:rsid w:val="00CC5283"/>
    <w:rsid w:val="00CD64F4"/>
    <w:rsid w:val="00CD7348"/>
    <w:rsid w:val="00CD799C"/>
    <w:rsid w:val="00CE5AA8"/>
    <w:rsid w:val="00CF1888"/>
    <w:rsid w:val="00CF427A"/>
    <w:rsid w:val="00CF54F5"/>
    <w:rsid w:val="00D32BAE"/>
    <w:rsid w:val="00D61F35"/>
    <w:rsid w:val="00D720EE"/>
    <w:rsid w:val="00D81B26"/>
    <w:rsid w:val="00D83734"/>
    <w:rsid w:val="00D8569F"/>
    <w:rsid w:val="00D90F04"/>
    <w:rsid w:val="00DD1E1E"/>
    <w:rsid w:val="00DD53D6"/>
    <w:rsid w:val="00DD6553"/>
    <w:rsid w:val="00DE2ACC"/>
    <w:rsid w:val="00DE465C"/>
    <w:rsid w:val="00DF4E65"/>
    <w:rsid w:val="00E02497"/>
    <w:rsid w:val="00E14050"/>
    <w:rsid w:val="00E51584"/>
    <w:rsid w:val="00E5489B"/>
    <w:rsid w:val="00E76D84"/>
    <w:rsid w:val="00E803EF"/>
    <w:rsid w:val="00E85B67"/>
    <w:rsid w:val="00E91BD4"/>
    <w:rsid w:val="00E95858"/>
    <w:rsid w:val="00ED3FAD"/>
    <w:rsid w:val="00ED5F4C"/>
    <w:rsid w:val="00EF25DB"/>
    <w:rsid w:val="00F12FB1"/>
    <w:rsid w:val="00F2233E"/>
    <w:rsid w:val="00F33F01"/>
    <w:rsid w:val="00F4669E"/>
    <w:rsid w:val="00F47E45"/>
    <w:rsid w:val="00F533C4"/>
    <w:rsid w:val="00F72F5A"/>
    <w:rsid w:val="00F74E1E"/>
    <w:rsid w:val="00F77CB8"/>
    <w:rsid w:val="00F94E4B"/>
    <w:rsid w:val="00FA6634"/>
    <w:rsid w:val="00FA6DCF"/>
    <w:rsid w:val="00FA758E"/>
    <w:rsid w:val="00FB389D"/>
    <w:rsid w:val="00FB39D5"/>
    <w:rsid w:val="00FC2B89"/>
    <w:rsid w:val="00FD054E"/>
    <w:rsid w:val="00FD2686"/>
    <w:rsid w:val="00FE1B09"/>
    <w:rsid w:val="00FE7108"/>
    <w:rsid w:val="00FF2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."/>
  <w:listSeparator w:val=","/>
  <w14:docId w14:val="6D80A877"/>
  <w15:chartTrackingRefBased/>
  <w15:docId w15:val="{03D662C9-7D13-473A-BD17-2D6CCA959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0E47"/>
    <w:pPr>
      <w:spacing w:after="0" w:line="240" w:lineRule="auto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autoRedefine/>
    <w:qFormat/>
    <w:rsid w:val="00E91BD4"/>
    <w:pPr>
      <w:keepNext/>
      <w:tabs>
        <w:tab w:val="left" w:pos="1080"/>
      </w:tabs>
      <w:spacing w:after="120"/>
      <w:ind w:left="1080" w:hanging="1080"/>
      <w:outlineLvl w:val="0"/>
    </w:pPr>
    <w:rPr>
      <w:rFonts w:cstheme="minorBidi"/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252ACF"/>
    <w:pPr>
      <w:tabs>
        <w:tab w:val="left" w:pos="360"/>
      </w:tabs>
      <w:spacing w:before="120" w:after="120"/>
      <w:ind w:left="360" w:hanging="360"/>
      <w:outlineLvl w:val="1"/>
    </w:pPr>
    <w:rPr>
      <w:rFonts w:eastAsia="MS Mincho"/>
      <w:b/>
    </w:rPr>
  </w:style>
  <w:style w:type="paragraph" w:styleId="Heading3">
    <w:name w:val="heading 3"/>
    <w:basedOn w:val="Normal"/>
    <w:next w:val="Normal"/>
    <w:link w:val="Heading3Char"/>
    <w:qFormat/>
    <w:rsid w:val="00252ACF"/>
    <w:pPr>
      <w:tabs>
        <w:tab w:val="left" w:pos="720"/>
      </w:tabs>
      <w:spacing w:after="120"/>
      <w:ind w:left="720" w:hanging="360"/>
      <w:outlineLvl w:val="2"/>
    </w:pPr>
  </w:style>
  <w:style w:type="paragraph" w:styleId="Heading4">
    <w:name w:val="heading 4"/>
    <w:basedOn w:val="Normal"/>
    <w:next w:val="Normal"/>
    <w:link w:val="Heading4Char"/>
    <w:qFormat/>
    <w:rsid w:val="00252ACF"/>
    <w:pPr>
      <w:tabs>
        <w:tab w:val="left" w:pos="1080"/>
      </w:tabs>
      <w:spacing w:after="120"/>
      <w:ind w:left="1080" w:hanging="360"/>
      <w:outlineLvl w:val="3"/>
    </w:pPr>
  </w:style>
  <w:style w:type="paragraph" w:styleId="Heading5">
    <w:name w:val="heading 5"/>
    <w:basedOn w:val="Normal"/>
    <w:next w:val="Normal"/>
    <w:link w:val="Heading5Char"/>
    <w:qFormat/>
    <w:rsid w:val="00252ACF"/>
    <w:pPr>
      <w:tabs>
        <w:tab w:val="left" w:pos="1440"/>
      </w:tabs>
      <w:ind w:left="1440" w:hanging="360"/>
      <w:outlineLvl w:val="4"/>
    </w:pPr>
  </w:style>
  <w:style w:type="paragraph" w:styleId="Heading6">
    <w:name w:val="heading 6"/>
    <w:basedOn w:val="Heading5"/>
    <w:next w:val="Normal"/>
    <w:link w:val="Heading6Char"/>
    <w:unhideWhenUsed/>
    <w:qFormat/>
    <w:rsid w:val="00305450"/>
    <w:pPr>
      <w:tabs>
        <w:tab w:val="clear" w:pos="1440"/>
        <w:tab w:val="left" w:pos="1800"/>
      </w:tabs>
      <w:spacing w:after="120"/>
      <w:ind w:left="1800"/>
      <w:outlineLvl w:val="5"/>
    </w:pPr>
    <w:rPr>
      <w:rFonts w:eastAsia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0000RelatedPolicies">
    <w:name w:val="000.000 Related Policies"/>
    <w:basedOn w:val="Normal"/>
    <w:autoRedefine/>
    <w:rsid w:val="00252ACF"/>
    <w:pPr>
      <w:tabs>
        <w:tab w:val="decimal" w:pos="540"/>
        <w:tab w:val="left" w:pos="1260"/>
      </w:tabs>
    </w:pPr>
  </w:style>
  <w:style w:type="paragraph" w:styleId="BalloonText">
    <w:name w:val="Balloon Text"/>
    <w:basedOn w:val="Normal"/>
    <w:link w:val="BalloonTextChar"/>
    <w:semiHidden/>
    <w:rsid w:val="00252A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252ACF"/>
    <w:rPr>
      <w:rFonts w:ascii="Tahoma" w:eastAsiaTheme="minorHAnsi" w:hAnsi="Tahoma" w:cs="Tahoma"/>
      <w:sz w:val="16"/>
      <w:szCs w:val="16"/>
    </w:rPr>
  </w:style>
  <w:style w:type="paragraph" w:styleId="BlockText">
    <w:name w:val="Block Text"/>
    <w:basedOn w:val="Normal"/>
    <w:rsid w:val="00252ACF"/>
    <w:pPr>
      <w:spacing w:after="120"/>
      <w:ind w:left="1440" w:right="1440"/>
    </w:pPr>
  </w:style>
  <w:style w:type="paragraph" w:customStyle="1" w:styleId="Blockquote">
    <w:name w:val="Blockquote"/>
    <w:basedOn w:val="Normal"/>
    <w:rsid w:val="00252ACF"/>
    <w:pPr>
      <w:spacing w:before="100" w:after="100"/>
      <w:ind w:left="360" w:right="360"/>
    </w:pPr>
    <w:rPr>
      <w:snapToGrid w:val="0"/>
    </w:rPr>
  </w:style>
  <w:style w:type="paragraph" w:styleId="BodyText">
    <w:name w:val="Body Text"/>
    <w:basedOn w:val="Normal"/>
    <w:link w:val="BodyTextChar"/>
    <w:autoRedefine/>
    <w:qFormat/>
    <w:rsid w:val="00F4669E"/>
    <w:pPr>
      <w:widowControl w:val="0"/>
      <w:tabs>
        <w:tab w:val="left" w:pos="820"/>
      </w:tabs>
      <w:spacing w:after="120"/>
      <w:ind w:right="418"/>
    </w:pPr>
    <w:rPr>
      <w:rFonts w:cstheme="minorBidi"/>
    </w:rPr>
  </w:style>
  <w:style w:type="character" w:customStyle="1" w:styleId="BodyTextChar">
    <w:name w:val="Body Text Char"/>
    <w:link w:val="BodyText"/>
    <w:rsid w:val="00F4669E"/>
    <w:rPr>
      <w:rFonts w:ascii="Arial" w:hAnsi="Arial"/>
    </w:rPr>
  </w:style>
  <w:style w:type="paragraph" w:customStyle="1" w:styleId="BodyText25Italic">
    <w:name w:val="Body Text .25&quot; Italic"/>
    <w:basedOn w:val="BodyText"/>
    <w:next w:val="BodyText"/>
    <w:rsid w:val="00252ACF"/>
    <w:rPr>
      <w:i/>
      <w:iCs/>
    </w:rPr>
  </w:style>
  <w:style w:type="paragraph" w:customStyle="1" w:styleId="BodyTextItalic">
    <w:name w:val="Body Text + Italic"/>
    <w:basedOn w:val="BodyText"/>
    <w:rsid w:val="00252ACF"/>
    <w:rPr>
      <w:i/>
      <w:iCs/>
    </w:rPr>
  </w:style>
  <w:style w:type="paragraph" w:customStyle="1" w:styleId="BodyTextItalicBOT">
    <w:name w:val="Body Text + Italic BOT"/>
    <w:next w:val="BodyText"/>
    <w:qFormat/>
    <w:rsid w:val="00252ACF"/>
    <w:rPr>
      <w:rFonts w:ascii="Arial" w:hAnsi="Arial"/>
      <w:i/>
    </w:rPr>
  </w:style>
  <w:style w:type="paragraph" w:customStyle="1" w:styleId="BodyText025">
    <w:name w:val="Body Text 0.25&quot;"/>
    <w:basedOn w:val="Normal"/>
    <w:autoRedefine/>
    <w:rsid w:val="00252ACF"/>
    <w:pPr>
      <w:spacing w:after="120"/>
      <w:ind w:left="360"/>
    </w:pPr>
  </w:style>
  <w:style w:type="paragraph" w:customStyle="1" w:styleId="BodyText05">
    <w:name w:val="Body Text 0.5&quot;"/>
    <w:basedOn w:val="BodyText"/>
    <w:autoRedefine/>
    <w:qFormat/>
    <w:rsid w:val="00252ACF"/>
    <w:pPr>
      <w:ind w:left="720"/>
    </w:pPr>
    <w:rPr>
      <w:szCs w:val="20"/>
    </w:rPr>
  </w:style>
  <w:style w:type="paragraph" w:customStyle="1" w:styleId="BodyText075">
    <w:name w:val="Body Text 0.75&quot;"/>
    <w:basedOn w:val="BodyText"/>
    <w:autoRedefine/>
    <w:qFormat/>
    <w:rsid w:val="00252ACF"/>
    <w:pPr>
      <w:ind w:left="1080"/>
    </w:pPr>
  </w:style>
  <w:style w:type="character" w:customStyle="1" w:styleId="Heading1Char">
    <w:name w:val="Heading 1 Char"/>
    <w:link w:val="Heading1"/>
    <w:rsid w:val="00E91BD4"/>
    <w:rPr>
      <w:rFonts w:ascii="Arial" w:hAnsi="Arial"/>
      <w:b/>
      <w:sz w:val="28"/>
    </w:rPr>
  </w:style>
  <w:style w:type="character" w:customStyle="1" w:styleId="Heading4Char">
    <w:name w:val="Heading 4 Char"/>
    <w:link w:val="Heading4"/>
    <w:rsid w:val="00252ACF"/>
    <w:rPr>
      <w:rFonts w:ascii="Arial" w:eastAsiaTheme="minorHAnsi" w:hAnsi="Arial"/>
    </w:rPr>
  </w:style>
  <w:style w:type="character" w:customStyle="1" w:styleId="Heading2Char">
    <w:name w:val="Heading 2 Char"/>
    <w:link w:val="Heading2"/>
    <w:rsid w:val="00252ACF"/>
    <w:rPr>
      <w:rFonts w:ascii="Arial" w:eastAsia="MS Mincho" w:hAnsi="Arial"/>
      <w:b/>
    </w:rPr>
  </w:style>
  <w:style w:type="paragraph" w:customStyle="1" w:styleId="BodyTextPolicyContact">
    <w:name w:val="Body Text Policy Contact"/>
    <w:basedOn w:val="Normal"/>
    <w:qFormat/>
    <w:rsid w:val="00252ACF"/>
    <w:pPr>
      <w:spacing w:before="120"/>
    </w:pPr>
  </w:style>
  <w:style w:type="character" w:styleId="CommentReference">
    <w:name w:val="annotation reference"/>
    <w:rsid w:val="00252AC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252ACF"/>
  </w:style>
  <w:style w:type="character" w:customStyle="1" w:styleId="CommentTextChar">
    <w:name w:val="Comment Text Char"/>
    <w:link w:val="CommentText"/>
    <w:semiHidden/>
    <w:rsid w:val="00252ACF"/>
    <w:rPr>
      <w:rFonts w:ascii="Arial" w:eastAsiaTheme="minorHAnsi" w:hAnsi="Arial"/>
    </w:rPr>
  </w:style>
  <w:style w:type="character" w:customStyle="1" w:styleId="Heading3Char">
    <w:name w:val="Heading 3 Char"/>
    <w:link w:val="Heading3"/>
    <w:rsid w:val="00252ACF"/>
    <w:rPr>
      <w:rFonts w:ascii="Arial" w:eastAsiaTheme="minorHAnsi" w:hAnsi="Arial"/>
    </w:rPr>
  </w:style>
  <w:style w:type="paragraph" w:customStyle="1" w:styleId="CommentSubject1">
    <w:name w:val="Comment Subject1"/>
    <w:basedOn w:val="CommentText"/>
    <w:next w:val="CommentText"/>
    <w:link w:val="CommentSubjectChar"/>
    <w:rsid w:val="00252ACF"/>
    <w:rPr>
      <w:b/>
      <w:bCs/>
    </w:rPr>
  </w:style>
  <w:style w:type="character" w:customStyle="1" w:styleId="CommentSubjectChar">
    <w:name w:val="Comment Subject Char"/>
    <w:link w:val="CommentSubject1"/>
    <w:rsid w:val="00252ACF"/>
    <w:rPr>
      <w:rFonts w:ascii="Arial" w:eastAsiaTheme="minorHAnsi" w:hAnsi="Arial"/>
      <w:b/>
      <w:bCs/>
    </w:rPr>
  </w:style>
  <w:style w:type="paragraph" w:styleId="EnvelopeAddress">
    <w:name w:val="envelope address"/>
    <w:basedOn w:val="Normal"/>
    <w:rsid w:val="00557E37"/>
    <w:pPr>
      <w:framePr w:w="7920" w:h="1980" w:hRule="exact" w:hSpace="180" w:wrap="auto" w:hAnchor="page" w:xAlign="center" w:yAlign="bottom"/>
      <w:ind w:left="2880"/>
    </w:pPr>
    <w:rPr>
      <w:rFonts w:cstheme="majorBidi"/>
      <w:caps/>
      <w:sz w:val="24"/>
      <w:szCs w:val="24"/>
    </w:rPr>
  </w:style>
  <w:style w:type="character" w:customStyle="1" w:styleId="Heading5Char">
    <w:name w:val="Heading 5 Char"/>
    <w:link w:val="Heading5"/>
    <w:rsid w:val="00252ACF"/>
    <w:rPr>
      <w:rFonts w:ascii="Arial" w:eastAsiaTheme="minorHAnsi" w:hAnsi="Arial"/>
    </w:rPr>
  </w:style>
  <w:style w:type="character" w:styleId="FollowedHyperlink">
    <w:name w:val="FollowedHyperlink"/>
    <w:rsid w:val="00252ACF"/>
    <w:rPr>
      <w:color w:val="800080"/>
      <w:u w:val="single"/>
    </w:rPr>
  </w:style>
  <w:style w:type="paragraph" w:styleId="Footer">
    <w:name w:val="footer"/>
    <w:basedOn w:val="Normal"/>
    <w:link w:val="FooterChar"/>
    <w:rsid w:val="00252AC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252ACF"/>
    <w:rPr>
      <w:rFonts w:ascii="Arial" w:eastAsiaTheme="minorHAnsi" w:hAnsi="Arial"/>
    </w:rPr>
  </w:style>
  <w:style w:type="paragraph" w:styleId="Header">
    <w:name w:val="header"/>
    <w:basedOn w:val="Normal"/>
    <w:link w:val="HeaderChar"/>
    <w:rsid w:val="00252ACF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252ACF"/>
    <w:rPr>
      <w:rFonts w:ascii="Arial" w:eastAsiaTheme="minorHAnsi" w:hAnsi="Arial"/>
    </w:rPr>
  </w:style>
  <w:style w:type="paragraph" w:styleId="HTMLPreformatted">
    <w:name w:val="HTML Preformatted"/>
    <w:basedOn w:val="Normal"/>
    <w:link w:val="HTMLPreformattedChar"/>
    <w:rsid w:val="00252ACF"/>
    <w:rPr>
      <w:rFonts w:ascii="Courier New" w:hAnsi="Courier New" w:cs="Courier New"/>
    </w:rPr>
  </w:style>
  <w:style w:type="character" w:customStyle="1" w:styleId="HTMLPreformattedChar">
    <w:name w:val="HTML Preformatted Char"/>
    <w:link w:val="HTMLPreformatted"/>
    <w:rsid w:val="00252ACF"/>
    <w:rPr>
      <w:rFonts w:ascii="Courier New" w:eastAsiaTheme="minorHAnsi" w:hAnsi="Courier New" w:cs="Courier New"/>
    </w:rPr>
  </w:style>
  <w:style w:type="character" w:styleId="Hyperlink">
    <w:name w:val="Hyperlink"/>
    <w:rsid w:val="00252AC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52ACF"/>
    <w:pPr>
      <w:ind w:left="720"/>
    </w:pPr>
  </w:style>
  <w:style w:type="paragraph" w:styleId="NormalWeb">
    <w:name w:val="Normal (Web)"/>
    <w:basedOn w:val="Normal"/>
    <w:autoRedefine/>
    <w:rsid w:val="00252ACF"/>
  </w:style>
  <w:style w:type="paragraph" w:styleId="PlainText">
    <w:name w:val="Plain Text"/>
    <w:basedOn w:val="Normal"/>
    <w:link w:val="PlainTextChar"/>
    <w:rsid w:val="00252ACF"/>
    <w:rPr>
      <w:rFonts w:ascii="Courier New" w:hAnsi="Courier New" w:cs="Courier New"/>
    </w:rPr>
  </w:style>
  <w:style w:type="character" w:customStyle="1" w:styleId="PlainTextChar">
    <w:name w:val="Plain Text Char"/>
    <w:link w:val="PlainText"/>
    <w:rsid w:val="00252ACF"/>
    <w:rPr>
      <w:rFonts w:ascii="Courier New" w:eastAsiaTheme="minorHAnsi" w:hAnsi="Courier New" w:cs="Courier New"/>
    </w:rPr>
  </w:style>
  <w:style w:type="paragraph" w:customStyle="1" w:styleId="RelatedPP">
    <w:name w:val="Related P &amp; P"/>
    <w:basedOn w:val="Normal"/>
    <w:next w:val="BodyText"/>
    <w:qFormat/>
    <w:rsid w:val="00252ACF"/>
    <w:pPr>
      <w:spacing w:before="120" w:after="120"/>
    </w:pPr>
    <w:rPr>
      <w:b/>
    </w:rPr>
  </w:style>
  <w:style w:type="character" w:styleId="Strong">
    <w:name w:val="Strong"/>
    <w:uiPriority w:val="22"/>
    <w:qFormat/>
    <w:rsid w:val="00252ACF"/>
    <w:rPr>
      <w:b/>
      <w:bCs/>
    </w:rPr>
  </w:style>
  <w:style w:type="paragraph" w:styleId="Title">
    <w:name w:val="Title"/>
    <w:basedOn w:val="Normal"/>
    <w:link w:val="TitleChar"/>
    <w:qFormat/>
    <w:rsid w:val="00563F36"/>
    <w:pPr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character" w:customStyle="1" w:styleId="Heading6Char">
    <w:name w:val="Heading 6 Char"/>
    <w:link w:val="Heading6"/>
    <w:rsid w:val="00305450"/>
    <w:rPr>
      <w:rFonts w:ascii="Arial" w:eastAsia="Times New Roman" w:hAnsi="Arial" w:cs="Times New Roman"/>
      <w:szCs w:val="20"/>
    </w:rPr>
  </w:style>
  <w:style w:type="character" w:customStyle="1" w:styleId="TitleChar">
    <w:name w:val="Title Char"/>
    <w:link w:val="Title"/>
    <w:rsid w:val="00563F36"/>
    <w:rPr>
      <w:rFonts w:ascii="Arial" w:hAnsi="Arial" w:cs="Arial"/>
      <w:b/>
      <w:bCs/>
      <w:kern w:val="28"/>
      <w:sz w:val="32"/>
      <w:szCs w:val="32"/>
    </w:rPr>
  </w:style>
  <w:style w:type="paragraph" w:customStyle="1" w:styleId="H2">
    <w:name w:val="H2"/>
    <w:basedOn w:val="Normal"/>
    <w:next w:val="Normal"/>
    <w:rsid w:val="00252ACF"/>
    <w:pPr>
      <w:keepNext/>
      <w:spacing w:before="100" w:after="100"/>
      <w:outlineLvl w:val="2"/>
    </w:pPr>
    <w:rPr>
      <w:b/>
      <w:snapToGrid w:val="0"/>
      <w:sz w:val="36"/>
    </w:rPr>
  </w:style>
  <w:style w:type="paragraph" w:customStyle="1" w:styleId="SectionHeaderBold">
    <w:name w:val="Section Header Bold"/>
    <w:basedOn w:val="Normal"/>
    <w:qFormat/>
    <w:rsid w:val="00252ACF"/>
    <w:rPr>
      <w:b/>
    </w:rPr>
  </w:style>
  <w:style w:type="paragraph" w:styleId="CommentSubject">
    <w:name w:val="annotation subject"/>
    <w:basedOn w:val="CommentText"/>
    <w:next w:val="CommentText"/>
    <w:link w:val="CommentSubjectChar1"/>
    <w:uiPriority w:val="99"/>
    <w:semiHidden/>
    <w:unhideWhenUsed/>
    <w:rsid w:val="00252ACF"/>
    <w:rPr>
      <w:b/>
      <w:bCs/>
    </w:rPr>
  </w:style>
  <w:style w:type="character" w:customStyle="1" w:styleId="CommentSubjectChar1">
    <w:name w:val="Comment Subject Char1"/>
    <w:basedOn w:val="CommentTextChar"/>
    <w:link w:val="CommentSubject"/>
    <w:uiPriority w:val="99"/>
    <w:semiHidden/>
    <w:rsid w:val="00252ACF"/>
    <w:rPr>
      <w:rFonts w:ascii="Arial" w:eastAsiaTheme="minorHAnsi" w:hAnsi="Arial"/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665E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ctclinkreferencecenter.ctclink.us/m/79733/l/928733-9-2-assigning-work-schedules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ctclinkreferencecenter.ctclink.us/m/79733/l/928734-enrolling-in-a-compensatory-time-plan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ctclinkreferencecenter.ctclink.us/m/79717/l/928109-9-2-assigning-aca-statu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605</TotalTime>
  <Pages>10</Pages>
  <Words>770</Words>
  <Characters>4394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Wenatchee Valley College</Company>
  <LinksUpToDate>false</LinksUpToDate>
  <CharactersWithSpaces>5154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Marker</dc:creator>
  <cp:keywords/>
  <dc:description/>
  <cp:lastModifiedBy>Tim Marker</cp:lastModifiedBy>
  <cp:revision>19</cp:revision>
  <dcterms:created xsi:type="dcterms:W3CDTF">2023-06-24T21:17:00Z</dcterms:created>
  <dcterms:modified xsi:type="dcterms:W3CDTF">2023-09-23T20:39:00Z</dcterms:modified>
</cp:coreProperties>
</file>