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9C5A" w14:textId="77777777" w:rsidR="005E4B69" w:rsidRDefault="005E4B69" w:rsidP="00471CE5">
      <w:pPr>
        <w:pStyle w:val="Heading1"/>
      </w:pPr>
      <w:r>
        <w:t>600.200</w:t>
      </w:r>
      <w:r>
        <w:tab/>
      </w:r>
      <w:r w:rsidRPr="005E4B69">
        <w:t>RECORDS MANAGEMEN</w:t>
      </w:r>
      <w:r w:rsidR="00471CE5">
        <w:t>T POLICY</w:t>
      </w:r>
    </w:p>
    <w:p w14:paraId="11A511AC" w14:textId="12490378" w:rsidR="005E4B69" w:rsidRDefault="005E4B69" w:rsidP="004A1D8E">
      <w:pPr>
        <w:pStyle w:val="BodyText"/>
      </w:pPr>
      <w:r>
        <w:t xml:space="preserve">In compliance with </w:t>
      </w:r>
      <w:hyperlink r:id="rId11" w:history="1">
        <w:r w:rsidRPr="0051096D">
          <w:rPr>
            <w:rStyle w:val="Hyperlink"/>
          </w:rPr>
          <w:t>RCW 40.14</w:t>
        </w:r>
      </w:hyperlink>
      <w:r>
        <w:t>, the college maintains public records.</w:t>
      </w:r>
      <w:r w:rsidR="00AD11A0">
        <w:t xml:space="preserve"> </w:t>
      </w:r>
      <w:r>
        <w:t>This system provides for the systematic identification and disposal of obsolete records; transfer of historically valuable records to the department of archives; removal of non-current records from active storage, protection and backup of records essential to the college’s authority and operation; disaster preparedness; insurance of record systems integrity and accessibility; and effective compliance with public disclosure requirements.</w:t>
      </w:r>
      <w:r w:rsidR="00AD11A0">
        <w:t xml:space="preserve"> </w:t>
      </w:r>
      <w:r>
        <w:t>The board delegates to the president or designee the responsibility to appoint a public records officer who shall administer the process of coordinating the retention of public records in compliance with state law and college regulations.</w:t>
      </w:r>
    </w:p>
    <w:p w14:paraId="04A3B952" w14:textId="77777777" w:rsidR="005E4B69" w:rsidRDefault="005E4B69" w:rsidP="00471CE5">
      <w:pPr>
        <w:pStyle w:val="BodyTextItalicBOT"/>
      </w:pPr>
      <w:r>
        <w:t>Adopted by the board of trustees: 5/10/00</w:t>
      </w:r>
    </w:p>
    <w:p w14:paraId="18093D5B" w14:textId="1B4695EF" w:rsidR="00D449B5" w:rsidRPr="00D449B5" w:rsidRDefault="00D449B5" w:rsidP="00D449B5">
      <w:pPr>
        <w:pStyle w:val="BodyTextItalicBOT"/>
      </w:pPr>
      <w:r>
        <w:t xml:space="preserve">Last reviewed: </w:t>
      </w:r>
      <w:r w:rsidR="004A1D8E">
        <w:t>7/26/22</w:t>
      </w:r>
    </w:p>
    <w:p w14:paraId="3583993C" w14:textId="77777777" w:rsidR="00471CE5" w:rsidRDefault="00471CE5" w:rsidP="00471CE5">
      <w:pPr>
        <w:pStyle w:val="BodyTextPolicyContact"/>
      </w:pPr>
      <w:r>
        <w:t>Policy contact: Administrative Services</w:t>
      </w:r>
    </w:p>
    <w:p w14:paraId="149A7016" w14:textId="77777777" w:rsidR="00D449B5" w:rsidRDefault="00D449B5" w:rsidP="00D449B5">
      <w:pPr>
        <w:pStyle w:val="RelatedPP"/>
      </w:pPr>
      <w:r>
        <w:t>Related policies and procedures</w:t>
      </w:r>
    </w:p>
    <w:p w14:paraId="03CAB4F1" w14:textId="070599B7" w:rsidR="00D449B5" w:rsidRPr="00471CE5" w:rsidRDefault="00D449B5" w:rsidP="004A1D8E">
      <w:pPr>
        <w:pStyle w:val="000000RelatedPolicies"/>
      </w:pPr>
      <w:r>
        <w:tab/>
        <w:t>1600.200</w:t>
      </w:r>
      <w:r>
        <w:tab/>
      </w:r>
      <w:hyperlink r:id="rId12" w:history="1">
        <w:r w:rsidRPr="004A1D8E">
          <w:rPr>
            <w:rStyle w:val="Hyperlink"/>
          </w:rPr>
          <w:t>Records Management Procedure</w:t>
        </w:r>
      </w:hyperlink>
    </w:p>
    <w:sectPr w:rsidR="00D449B5" w:rsidRPr="00471CE5" w:rsidSect="008C7A5C">
      <w:headerReference w:type="default" r:id="rId13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8C80" w14:textId="77777777" w:rsidR="00476C59" w:rsidRDefault="00476C59">
      <w:r>
        <w:separator/>
      </w:r>
    </w:p>
  </w:endnote>
  <w:endnote w:type="continuationSeparator" w:id="0">
    <w:p w14:paraId="3006F1CB" w14:textId="77777777" w:rsidR="00476C59" w:rsidRDefault="004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763E" w14:textId="77777777" w:rsidR="00476C59" w:rsidRDefault="00476C59">
      <w:r>
        <w:separator/>
      </w:r>
    </w:p>
  </w:footnote>
  <w:footnote w:type="continuationSeparator" w:id="0">
    <w:p w14:paraId="4FC5E622" w14:textId="77777777" w:rsidR="00476C59" w:rsidRDefault="0047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33B6" w14:textId="77777777" w:rsidR="009038FA" w:rsidRDefault="009038FA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</w:r>
    <w:r w:rsidR="009C317C">
      <w:rPr>
        <w:rFonts w:eastAsia="MS Mincho"/>
      </w:rPr>
      <w:t>6</w:t>
    </w:r>
    <w:r>
      <w:rPr>
        <w:rFonts w:eastAsia="MS Mincho"/>
      </w:rPr>
      <w:t xml:space="preserve">00.000 </w:t>
    </w:r>
    <w:r w:rsidR="009C317C">
      <w:rPr>
        <w:rFonts w:eastAsia="MS Mincho"/>
      </w:rPr>
      <w:t>ADMINISTRATIVE SERVICES</w:t>
    </w:r>
  </w:p>
  <w:p w14:paraId="24BC7E92" w14:textId="77777777" w:rsidR="009038FA" w:rsidRDefault="009038FA" w:rsidP="009038FA">
    <w:r>
      <w:rPr>
        <w:rFonts w:eastAsia="MS Mincho"/>
      </w:rPr>
      <w:t>BOARD POLICY STATEMENT</w:t>
    </w:r>
  </w:p>
  <w:p w14:paraId="6E507C61" w14:textId="77777777" w:rsidR="009038FA" w:rsidRDefault="009038FA" w:rsidP="00903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1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2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3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1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7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9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3934404">
    <w:abstractNumId w:val="11"/>
  </w:num>
  <w:num w:numId="2" w16cid:durableId="95518208">
    <w:abstractNumId w:val="12"/>
  </w:num>
  <w:num w:numId="3" w16cid:durableId="1638073443">
    <w:abstractNumId w:val="28"/>
  </w:num>
  <w:num w:numId="4" w16cid:durableId="1705403697">
    <w:abstractNumId w:val="29"/>
  </w:num>
  <w:num w:numId="5" w16cid:durableId="689331785">
    <w:abstractNumId w:val="26"/>
  </w:num>
  <w:num w:numId="6" w16cid:durableId="1345085106">
    <w:abstractNumId w:val="3"/>
  </w:num>
  <w:num w:numId="7" w16cid:durableId="1643119073">
    <w:abstractNumId w:val="10"/>
  </w:num>
  <w:num w:numId="8" w16cid:durableId="1821383480">
    <w:abstractNumId w:val="27"/>
  </w:num>
  <w:num w:numId="9" w16cid:durableId="1429499757">
    <w:abstractNumId w:val="22"/>
  </w:num>
  <w:num w:numId="10" w16cid:durableId="1110468447">
    <w:abstractNumId w:val="7"/>
  </w:num>
  <w:num w:numId="11" w16cid:durableId="1788574526">
    <w:abstractNumId w:val="20"/>
  </w:num>
  <w:num w:numId="12" w16cid:durableId="69350371">
    <w:abstractNumId w:val="31"/>
  </w:num>
  <w:num w:numId="13" w16cid:durableId="2017492726">
    <w:abstractNumId w:val="0"/>
  </w:num>
  <w:num w:numId="14" w16cid:durableId="565457685">
    <w:abstractNumId w:val="13"/>
  </w:num>
  <w:num w:numId="15" w16cid:durableId="894588226">
    <w:abstractNumId w:val="18"/>
  </w:num>
  <w:num w:numId="16" w16cid:durableId="665135944">
    <w:abstractNumId w:val="14"/>
  </w:num>
  <w:num w:numId="17" w16cid:durableId="1916475108">
    <w:abstractNumId w:val="2"/>
  </w:num>
  <w:num w:numId="18" w16cid:durableId="2095202768">
    <w:abstractNumId w:val="33"/>
  </w:num>
  <w:num w:numId="19" w16cid:durableId="1097629432">
    <w:abstractNumId w:val="8"/>
  </w:num>
  <w:num w:numId="20" w16cid:durableId="267322129">
    <w:abstractNumId w:val="30"/>
  </w:num>
  <w:num w:numId="21" w16cid:durableId="766313893">
    <w:abstractNumId w:val="24"/>
  </w:num>
  <w:num w:numId="22" w16cid:durableId="587495835">
    <w:abstractNumId w:val="38"/>
  </w:num>
  <w:num w:numId="23" w16cid:durableId="906695593">
    <w:abstractNumId w:val="17"/>
  </w:num>
  <w:num w:numId="24" w16cid:durableId="2071034883">
    <w:abstractNumId w:val="21"/>
  </w:num>
  <w:num w:numId="25" w16cid:durableId="1233807857">
    <w:abstractNumId w:val="37"/>
  </w:num>
  <w:num w:numId="26" w16cid:durableId="121921267">
    <w:abstractNumId w:val="39"/>
  </w:num>
  <w:num w:numId="27" w16cid:durableId="1238175072">
    <w:abstractNumId w:val="23"/>
  </w:num>
  <w:num w:numId="28" w16cid:durableId="86118784">
    <w:abstractNumId w:val="36"/>
  </w:num>
  <w:num w:numId="29" w16cid:durableId="1230072020">
    <w:abstractNumId w:val="35"/>
  </w:num>
  <w:num w:numId="30" w16cid:durableId="587620485">
    <w:abstractNumId w:val="34"/>
  </w:num>
  <w:num w:numId="31" w16cid:durableId="1208251971">
    <w:abstractNumId w:val="9"/>
  </w:num>
  <w:num w:numId="32" w16cid:durableId="539974471">
    <w:abstractNumId w:val="32"/>
  </w:num>
  <w:num w:numId="33" w16cid:durableId="1492527063">
    <w:abstractNumId w:val="4"/>
  </w:num>
  <w:num w:numId="34" w16cid:durableId="925308531">
    <w:abstractNumId w:val="16"/>
  </w:num>
  <w:num w:numId="35" w16cid:durableId="871000080">
    <w:abstractNumId w:val="15"/>
  </w:num>
  <w:num w:numId="36" w16cid:durableId="1045181559">
    <w:abstractNumId w:val="6"/>
  </w:num>
  <w:num w:numId="37" w16cid:durableId="821236727">
    <w:abstractNumId w:val="1"/>
  </w:num>
  <w:num w:numId="38" w16cid:durableId="697897480">
    <w:abstractNumId w:val="25"/>
  </w:num>
  <w:num w:numId="39" w16cid:durableId="1670407284">
    <w:abstractNumId w:val="19"/>
  </w:num>
  <w:num w:numId="40" w16cid:durableId="2402166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33F9"/>
    <w:rsid w:val="00137102"/>
    <w:rsid w:val="00153833"/>
    <w:rsid w:val="00162F08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24D79"/>
    <w:rsid w:val="00226E41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1CE5"/>
    <w:rsid w:val="00475786"/>
    <w:rsid w:val="00476C59"/>
    <w:rsid w:val="00495154"/>
    <w:rsid w:val="004A0BE5"/>
    <w:rsid w:val="004A1D8E"/>
    <w:rsid w:val="004A6FF9"/>
    <w:rsid w:val="004C2450"/>
    <w:rsid w:val="004D4440"/>
    <w:rsid w:val="004D6F80"/>
    <w:rsid w:val="004D7126"/>
    <w:rsid w:val="004E7ECB"/>
    <w:rsid w:val="004F17FE"/>
    <w:rsid w:val="00502C1E"/>
    <w:rsid w:val="0051096D"/>
    <w:rsid w:val="00517818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95AFD"/>
    <w:rsid w:val="005B0282"/>
    <w:rsid w:val="005B0B21"/>
    <w:rsid w:val="005B4145"/>
    <w:rsid w:val="005C0DB6"/>
    <w:rsid w:val="005C4CED"/>
    <w:rsid w:val="005E4B69"/>
    <w:rsid w:val="005E6242"/>
    <w:rsid w:val="005E65A2"/>
    <w:rsid w:val="005F1A36"/>
    <w:rsid w:val="00610845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874C5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38FA"/>
    <w:rsid w:val="00911295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317C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24B0"/>
    <w:rsid w:val="00A0316F"/>
    <w:rsid w:val="00A031F3"/>
    <w:rsid w:val="00A041A5"/>
    <w:rsid w:val="00A05B30"/>
    <w:rsid w:val="00A060D6"/>
    <w:rsid w:val="00A14819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C3379"/>
    <w:rsid w:val="00AD11A0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233D1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25E0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49B5"/>
    <w:rsid w:val="00D457D1"/>
    <w:rsid w:val="00D459A2"/>
    <w:rsid w:val="00D508B7"/>
    <w:rsid w:val="00D531D7"/>
    <w:rsid w:val="00D53C0C"/>
    <w:rsid w:val="00D549DF"/>
    <w:rsid w:val="00D6705F"/>
    <w:rsid w:val="00D8351E"/>
    <w:rsid w:val="00D970ED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626709"/>
  <w15:docId w15:val="{A2DBC585-0B03-47A2-B6CE-5039BEB0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CE5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162F08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162F08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471CE5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471CE5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471CE5"/>
    <w:pPr>
      <w:numPr>
        <w:ilvl w:val="1"/>
        <w:numId w:val="40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471CE5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4A1D8E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471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71CE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71CE5"/>
    <w:pPr>
      <w:spacing w:after="120"/>
      <w:ind w:left="1440" w:right="1440"/>
    </w:pPr>
  </w:style>
  <w:style w:type="paragraph" w:customStyle="1" w:styleId="Blockquote">
    <w:name w:val="Blockquote"/>
    <w:basedOn w:val="Normal"/>
    <w:rsid w:val="00471CE5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4A1D8E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4A1D8E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471CE5"/>
    <w:rPr>
      <w:i/>
      <w:iCs/>
    </w:rPr>
  </w:style>
  <w:style w:type="paragraph" w:customStyle="1" w:styleId="BodyTextItalic">
    <w:name w:val="Body Text + Italic"/>
    <w:basedOn w:val="BodyText"/>
    <w:rsid w:val="00471CE5"/>
    <w:rPr>
      <w:i/>
      <w:iCs/>
    </w:rPr>
  </w:style>
  <w:style w:type="paragraph" w:customStyle="1" w:styleId="BodyTextItalicBOT">
    <w:name w:val="Body Text + Italic BOT"/>
    <w:next w:val="BodyText"/>
    <w:qFormat/>
    <w:rsid w:val="00471CE5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471CE5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471CE5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471CE5"/>
    <w:pPr>
      <w:ind w:left="1080"/>
    </w:pPr>
  </w:style>
  <w:style w:type="paragraph" w:styleId="BodyTextIndent">
    <w:name w:val="Body Text Indent"/>
    <w:basedOn w:val="Normal"/>
    <w:link w:val="BodyTextIndentChar"/>
    <w:rsid w:val="00471CE5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471CE5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471CE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471CE5"/>
    <w:rPr>
      <w:rFonts w:ascii="Arial" w:hAnsi="Arial"/>
      <w:sz w:val="22"/>
    </w:rPr>
  </w:style>
  <w:style w:type="character" w:styleId="Hyperlink">
    <w:name w:val="Hyperlink"/>
    <w:rsid w:val="00471CE5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471CE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71CE5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471CE5"/>
    <w:pPr>
      <w:spacing w:before="120"/>
    </w:pPr>
  </w:style>
  <w:style w:type="character" w:styleId="CommentReference">
    <w:name w:val="annotation reference"/>
    <w:rsid w:val="00471CE5"/>
    <w:rPr>
      <w:sz w:val="16"/>
      <w:szCs w:val="16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471CE5"/>
  </w:style>
  <w:style w:type="character" w:customStyle="1" w:styleId="CommentTextChar">
    <w:name w:val="Comment Text Char"/>
    <w:link w:val="CommentText"/>
    <w:semiHidden/>
    <w:rsid w:val="00471CE5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471CE5"/>
    <w:rPr>
      <w:b/>
      <w:bCs/>
    </w:rPr>
  </w:style>
  <w:style w:type="character" w:customStyle="1" w:styleId="CommentSubjectChar">
    <w:name w:val="Comment Subject Char"/>
    <w:link w:val="CommentSubject1"/>
    <w:rsid w:val="00471CE5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471CE5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471CE5"/>
    <w:rPr>
      <w:color w:val="800080"/>
      <w:u w:val="single"/>
    </w:rPr>
  </w:style>
  <w:style w:type="paragraph" w:styleId="Footer">
    <w:name w:val="footer"/>
    <w:basedOn w:val="Normal"/>
    <w:link w:val="FooterChar"/>
    <w:rsid w:val="00471CE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71CE5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471CE5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471CE5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471CE5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162F08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162F08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471CE5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471CE5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471CE5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471CE5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471CE5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471CE5"/>
    <w:rPr>
      <w:rFonts w:ascii="Courier New" w:hAnsi="Courier New" w:cs="Courier New"/>
      <w:sz w:val="22"/>
    </w:rPr>
  </w:style>
  <w:style w:type="paragraph" w:styleId="ListParagraph">
    <w:name w:val="List Paragraph"/>
    <w:basedOn w:val="Normal"/>
    <w:uiPriority w:val="34"/>
    <w:qFormat/>
    <w:rsid w:val="00471CE5"/>
    <w:pPr>
      <w:ind w:left="720"/>
    </w:pPr>
  </w:style>
  <w:style w:type="paragraph" w:styleId="NormalWeb">
    <w:name w:val="Normal (Web)"/>
    <w:basedOn w:val="Normal"/>
    <w:autoRedefine/>
    <w:rsid w:val="00471CE5"/>
  </w:style>
  <w:style w:type="paragraph" w:styleId="PlainText">
    <w:name w:val="Plain Text"/>
    <w:basedOn w:val="Normal"/>
    <w:link w:val="PlainTextChar"/>
    <w:rsid w:val="00471CE5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471CE5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471CE5"/>
    <w:pPr>
      <w:spacing w:before="120" w:after="120"/>
    </w:pPr>
    <w:rPr>
      <w:b/>
    </w:rPr>
  </w:style>
  <w:style w:type="character" w:styleId="Strong">
    <w:name w:val="Strong"/>
    <w:qFormat/>
    <w:rsid w:val="00471CE5"/>
    <w:rPr>
      <w:b/>
      <w:bCs/>
    </w:rPr>
  </w:style>
  <w:style w:type="paragraph" w:styleId="Title">
    <w:name w:val="Title"/>
    <w:basedOn w:val="Normal"/>
    <w:link w:val="TitleChar"/>
    <w:qFormat/>
    <w:rsid w:val="00471CE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71CE5"/>
    <w:rPr>
      <w:rFonts w:ascii="Calibri Light" w:hAnsi="Calibri Light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A1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vc.edu/humanresources/policies-procedures/600-administrative-services/600.200-records-management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leg.wa.gov/RCW/default.aspx?Cite=40.1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420F1-6337-4778-98E5-55ABC8D34F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C28553-D51D-4721-BB0F-6F9B171AB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3F46A8-58C7-4BDF-8D4F-E736787B92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C4B233-C20A-472B-9203-F6551F4E5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1155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Tim Marker</cp:lastModifiedBy>
  <cp:revision>8</cp:revision>
  <cp:lastPrinted>2009-05-01T22:40:00Z</cp:lastPrinted>
  <dcterms:created xsi:type="dcterms:W3CDTF">2009-05-14T18:34:00Z</dcterms:created>
  <dcterms:modified xsi:type="dcterms:W3CDTF">2023-03-25T18:26:00Z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0x01010064C033F28557EA48B48C26776165131A</vt:lpwstr>
  </property>
</Properties>
</file>