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51BB2" w14:textId="77777777" w:rsidR="003D684B" w:rsidRPr="00D05447" w:rsidRDefault="00D05447">
      <w:pPr>
        <w:rPr>
          <w:b/>
        </w:rPr>
      </w:pPr>
      <w:r>
        <w:fldChar w:fldCharType="begin"/>
      </w:r>
      <w:r>
        <w:instrText>HYPERLINK "http://ctclinkreferencecenter.ctclink.us/m/79716/l/928056-9-2-entering-and-processing-shared-leave"</w:instrText>
      </w:r>
      <w:r>
        <w:fldChar w:fldCharType="separate"/>
      </w:r>
      <w:r w:rsidRPr="00D05447">
        <w:rPr>
          <w:rStyle w:val="Hyperlink"/>
          <w:b/>
        </w:rPr>
        <w:t xml:space="preserve">Entering &amp; Processing </w:t>
      </w:r>
      <w:r w:rsidR="000854BD">
        <w:rPr>
          <w:rStyle w:val="Hyperlink"/>
          <w:b/>
        </w:rPr>
        <w:t>S</w:t>
      </w:r>
      <w:r w:rsidRPr="00D05447">
        <w:rPr>
          <w:rStyle w:val="Hyperlink"/>
          <w:b/>
        </w:rPr>
        <w:t>hared Leave</w:t>
      </w:r>
      <w:r>
        <w:fldChar w:fldCharType="end"/>
      </w:r>
    </w:p>
    <w:p w14:paraId="3AE89AAC" w14:textId="77777777" w:rsidR="002B4A01" w:rsidRDefault="002B4A01">
      <w:pPr>
        <w:rPr>
          <w:rFonts w:ascii="Helvetica" w:hAnsi="Helvetica"/>
          <w:color w:val="115478"/>
          <w:shd w:val="clear" w:color="auto" w:fill="E8F5F9"/>
        </w:rPr>
      </w:pPr>
    </w:p>
    <w:p w14:paraId="19E63EAC" w14:textId="75077A38" w:rsidR="00D05447" w:rsidRDefault="00D05447">
      <w:pPr>
        <w:rPr>
          <w:rFonts w:ascii="Helvetica" w:hAnsi="Helvetica"/>
          <w:color w:val="115478"/>
          <w:shd w:val="clear" w:color="auto" w:fill="E8F5F9"/>
        </w:rPr>
      </w:pPr>
      <w:r>
        <w:rPr>
          <w:rFonts w:ascii="Helvetica" w:hAnsi="Helvetica"/>
          <w:color w:val="115478"/>
          <w:shd w:val="clear" w:color="auto" w:fill="E8F5F9"/>
        </w:rPr>
        <w:t xml:space="preserve">The </w:t>
      </w:r>
      <w:r>
        <w:rPr>
          <w:rStyle w:val="Strong"/>
          <w:rFonts w:ascii="Helvetica" w:hAnsi="Helvetica"/>
          <w:color w:val="115478"/>
          <w:shd w:val="clear" w:color="auto" w:fill="E8F5F9"/>
        </w:rPr>
        <w:t xml:space="preserve">Shared Leave </w:t>
      </w:r>
      <w:r>
        <w:rPr>
          <w:rFonts w:ascii="Helvetica" w:hAnsi="Helvetica"/>
          <w:color w:val="115478"/>
          <w:shd w:val="clear" w:color="auto" w:fill="E8F5F9"/>
        </w:rPr>
        <w:t xml:space="preserve">page allows users to make a record of the leave donation; it does not actually perform the process. In order to adjust leave for employees related to shared leave, follow the instructions on the </w:t>
      </w:r>
      <w:hyperlink r:id="rId7" w:tgtFrame="_blank" w:history="1">
        <w:r>
          <w:rPr>
            <w:rStyle w:val="Hyperlink"/>
            <w:rFonts w:ascii="Helvetica" w:hAnsi="Helvetica"/>
            <w:color w:val="155596"/>
            <w:shd w:val="clear" w:color="auto" w:fill="E8F5F9"/>
          </w:rPr>
          <w:t>9.2 Correcting or Reversing Leave Balances/Running the Absence Management Off Cycle on Demand Process</w:t>
        </w:r>
      </w:hyperlink>
      <w:r>
        <w:t xml:space="preserve"> </w:t>
      </w:r>
      <w:r>
        <w:rPr>
          <w:rFonts w:ascii="Helvetica" w:hAnsi="Helvetica"/>
          <w:color w:val="115478"/>
          <w:shd w:val="clear" w:color="auto" w:fill="E8F5F9"/>
        </w:rPr>
        <w:t>QRG.</w:t>
      </w:r>
    </w:p>
    <w:p w14:paraId="30FF1671" w14:textId="77777777" w:rsidR="00D05447" w:rsidRDefault="00D05447"/>
    <w:p w14:paraId="450CAB3E" w14:textId="77777777" w:rsidR="00D05447" w:rsidRPr="00D05447" w:rsidRDefault="00D05447">
      <w:pPr>
        <w:rPr>
          <w:b/>
        </w:rPr>
      </w:pPr>
      <w:r w:rsidRPr="00D05447">
        <w:rPr>
          <w:b/>
        </w:rPr>
        <w:t>Step 1 – Entering Shared Leave</w:t>
      </w:r>
    </w:p>
    <w:p w14:paraId="15763D58" w14:textId="77777777" w:rsidR="002B4A01" w:rsidRDefault="002B4A01">
      <w:pPr>
        <w:rPr>
          <w:color w:val="4472C4" w:themeColor="accent1"/>
        </w:rPr>
      </w:pPr>
    </w:p>
    <w:p w14:paraId="6050683C" w14:textId="08829AB8" w:rsidR="00D05447" w:rsidRPr="00721A86" w:rsidRDefault="00D05447">
      <w:pPr>
        <w:rPr>
          <w:color w:val="4472C4" w:themeColor="accent1"/>
        </w:rPr>
      </w:pPr>
      <w:r w:rsidRPr="00721A86">
        <w:rPr>
          <w:color w:val="4472C4" w:themeColor="accent1"/>
        </w:rPr>
        <w:t>Nav&gt;Global Payroll Absence Management&gt;CTC Custom&gt;Shared Leave</w:t>
      </w:r>
    </w:p>
    <w:p w14:paraId="07BBA33C" w14:textId="77777777" w:rsidR="00D05447" w:rsidRDefault="00D05447"/>
    <w:p w14:paraId="4471FBAE" w14:textId="77777777" w:rsidR="00D05447" w:rsidRDefault="00D05447">
      <w:r w:rsidRPr="002B4A01">
        <w:rPr>
          <w:b/>
          <w:bCs/>
        </w:rPr>
        <w:t>Add a New Value</w:t>
      </w:r>
      <w:r>
        <w:t xml:space="preserve"> – I use the last name of the person needing leave</w:t>
      </w:r>
      <w:r w:rsidR="00AD08FF">
        <w:t>. A New Value</w:t>
      </w:r>
      <w:r w:rsidR="00AD08FF" w:rsidRPr="00B808DE">
        <w:rPr>
          <w:i/>
        </w:rPr>
        <w:t xml:space="preserve"> </w:t>
      </w:r>
      <w:r w:rsidR="00B808DE" w:rsidRPr="00B808DE">
        <w:rPr>
          <w:i/>
        </w:rPr>
        <w:t>must</w:t>
      </w:r>
      <w:r w:rsidR="00AD08FF">
        <w:t xml:space="preserve"> be added each time a person needs shared </w:t>
      </w:r>
      <w:proofErr w:type="gramStart"/>
      <w:r w:rsidR="00AD08FF">
        <w:t>leave</w:t>
      </w:r>
      <w:proofErr w:type="gramEnd"/>
      <w:r w:rsidR="00AD08FF">
        <w:t xml:space="preserve"> so the Benefit Factor</w:t>
      </w:r>
      <w:r w:rsidR="00224011">
        <w:t xml:space="preserve"> and Recipient Rate</w:t>
      </w:r>
      <w:r w:rsidR="00AD08FF">
        <w:t xml:space="preserve"> is correct and it allows you to enter a donor that has donated before.</w:t>
      </w:r>
      <w:r w:rsidR="005240A4">
        <w:t xml:space="preserve"> </w:t>
      </w:r>
      <w:r w:rsidR="00B808DE">
        <w:t>Also, g</w:t>
      </w:r>
      <w:r w:rsidR="005240A4">
        <w:t xml:space="preserve">o to </w:t>
      </w:r>
      <w:hyperlink r:id="rId8" w:history="1">
        <w:r w:rsidR="00114962" w:rsidRPr="002933B3">
          <w:rPr>
            <w:rStyle w:val="Hyperlink"/>
          </w:rPr>
          <w:t>https://ofm.wa.gov/sites/default/files/public/legacy/policy/25.40.htm</w:t>
        </w:r>
      </w:hyperlink>
      <w:r w:rsidR="00114962">
        <w:t xml:space="preserve"> </w:t>
      </w:r>
      <w:proofErr w:type="spellStart"/>
      <w:r w:rsidR="00114962">
        <w:t>to</w:t>
      </w:r>
      <w:proofErr w:type="spellEnd"/>
      <w:r w:rsidR="00114962">
        <w:t xml:space="preserve"> check the Benefit Factor Rate. Put in a ticket if the rate needs updated.</w:t>
      </w:r>
    </w:p>
    <w:p w14:paraId="63D1159B" w14:textId="77777777" w:rsidR="00D05447" w:rsidRDefault="00D05447"/>
    <w:p w14:paraId="6736BB84" w14:textId="77777777" w:rsidR="00D05447" w:rsidRDefault="00BD0E79">
      <w:r>
        <w:rPr>
          <w:noProof/>
        </w:rPr>
        <w:drawing>
          <wp:inline distT="0" distB="0" distL="0" distR="0" wp14:anchorId="04A66856" wp14:editId="7EFD5439">
            <wp:extent cx="1996613" cy="1425063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6613" cy="142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4997C" w14:textId="77777777" w:rsidR="00D05447" w:rsidRDefault="00D05447"/>
    <w:p w14:paraId="645419CA" w14:textId="092502A7" w:rsidR="002B4A01" w:rsidRDefault="002B4A01" w:rsidP="002B4A01">
      <w:r w:rsidRPr="00CD274F">
        <w:rPr>
          <w:b/>
          <w:bCs/>
        </w:rPr>
        <w:t>Add Adjustment Leave Code(s</w:t>
      </w:r>
      <w:r>
        <w:t>), as many rows as necessary, enter minus “</w:t>
      </w:r>
      <w:proofErr w:type="gramStart"/>
      <w:r>
        <w:t>-“ hours</w:t>
      </w:r>
      <w:proofErr w:type="gramEnd"/>
      <w:r>
        <w:t xml:space="preserve"> for subtracting hours </w:t>
      </w:r>
      <w:r w:rsidR="005654F3" w:rsidRPr="005654F3">
        <w:rPr>
          <w:b/>
          <w:bCs/>
        </w:rPr>
        <w:t>(DO NOT USE “-“ FOR LEAVE TAKES)</w:t>
      </w:r>
      <w:r w:rsidR="005654F3">
        <w:t xml:space="preserve"> </w:t>
      </w:r>
      <w:r w:rsidRPr="00B44227">
        <w:t>and Begin and end Date</w:t>
      </w:r>
      <w:r>
        <w:rPr>
          <w:b/>
        </w:rPr>
        <w:t xml:space="preserve"> (put in comments if you want)</w:t>
      </w:r>
      <w:r w:rsidRPr="00DE03C4">
        <w:rPr>
          <w:b/>
        </w:rPr>
        <w:t>.</w:t>
      </w:r>
    </w:p>
    <w:p w14:paraId="096E3CD8" w14:textId="77777777" w:rsidR="002B4A01" w:rsidRDefault="002B4A01" w:rsidP="002B4A01"/>
    <w:p w14:paraId="5063D008" w14:textId="77777777" w:rsidR="002B4A01" w:rsidRDefault="002B4A01" w:rsidP="002B4A01">
      <w:pPr>
        <w:rPr>
          <w:b/>
          <w:color w:val="4472C4" w:themeColor="accent1"/>
        </w:rPr>
      </w:pPr>
      <w:bookmarkStart w:id="0" w:name="_Hlk160361665"/>
      <w:bookmarkStart w:id="1" w:name="_Hlk167094575"/>
      <w:r w:rsidRPr="000918B9">
        <w:rPr>
          <w:b/>
        </w:rPr>
        <w:t xml:space="preserve">We still use </w:t>
      </w:r>
      <w:proofErr w:type="gramStart"/>
      <w:r w:rsidRPr="000918B9">
        <w:rPr>
          <w:b/>
        </w:rPr>
        <w:t>the Entitlement</w:t>
      </w:r>
      <w:proofErr w:type="gramEnd"/>
      <w:r w:rsidRPr="000918B9">
        <w:rPr>
          <w:b/>
        </w:rPr>
        <w:t xml:space="preserve"> Calendars*. </w:t>
      </w:r>
      <w:r>
        <w:rPr>
          <w:b/>
          <w:color w:val="70AD47" w:themeColor="accent6"/>
        </w:rPr>
        <w:t xml:space="preserve">Use the green highlighted codes for balance adjustments (transfer in/out, term, moving from one record to another, etc., </w:t>
      </w:r>
      <w:r>
        <w:rPr>
          <w:b/>
          <w:color w:val="ED7D31" w:themeColor="accent2"/>
        </w:rPr>
        <w:t xml:space="preserve">orange for accrual adjustments (adding/subtracting P/H, PRL, vac, etc.), </w:t>
      </w:r>
      <w:r>
        <w:rPr>
          <w:b/>
          <w:color w:val="4472C4" w:themeColor="accent1"/>
        </w:rPr>
        <w:t xml:space="preserve">blue for adjustments to </w:t>
      </w:r>
      <w:proofErr w:type="gramStart"/>
      <w:r>
        <w:rPr>
          <w:b/>
          <w:color w:val="4472C4" w:themeColor="accent1"/>
        </w:rPr>
        <w:t>takes</w:t>
      </w:r>
      <w:proofErr w:type="gramEnd"/>
      <w:r>
        <w:rPr>
          <w:b/>
          <w:color w:val="4472C4" w:themeColor="accent1"/>
        </w:rPr>
        <w:t xml:space="preserve"> for Absence Balance Report, sick leave balances for sick leave buyout, shared leave donation, etc.</w:t>
      </w:r>
    </w:p>
    <w:p w14:paraId="20309FAB" w14:textId="77777777" w:rsidR="002B4A01" w:rsidRDefault="002B4A01" w:rsidP="002B4A01">
      <w:pPr>
        <w:rPr>
          <w:b/>
        </w:rPr>
      </w:pPr>
    </w:p>
    <w:p w14:paraId="046A3805" w14:textId="77777777" w:rsidR="002B4A01" w:rsidRPr="004A53CA" w:rsidRDefault="002B4A01" w:rsidP="002B4A01">
      <w:r>
        <w:rPr>
          <w:b/>
        </w:rPr>
        <w:t>*The January Entitlement Calendar cannot be used for P/H (Use 01A Take); the June Entitlement Calendar cannot be used for PRL (use July 01A Take).</w:t>
      </w:r>
    </w:p>
    <w:bookmarkEnd w:id="0"/>
    <w:p w14:paraId="79F3C392" w14:textId="7B9C7AD3" w:rsidR="002B4A01" w:rsidRDefault="00C966AA" w:rsidP="002B4A01">
      <w:r>
        <w:rPr>
          <w:noProof/>
        </w:rPr>
        <w:drawing>
          <wp:inline distT="0" distB="0" distL="0" distR="0" wp14:anchorId="3D20D941" wp14:editId="1D128769">
            <wp:extent cx="6972300" cy="3119755"/>
            <wp:effectExtent l="0" t="0" r="0" b="4445"/>
            <wp:docPr id="1133416890" name="Picture 1" descr="A close-up of a li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416890" name="Picture 1" descr="A close-up of a lis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155" cy="31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B9247" w14:textId="5BCF51AB" w:rsidR="007C6F00" w:rsidRDefault="007C6F00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7A2BB3E" w14:textId="4F8751D7" w:rsidR="002B4A01" w:rsidRPr="00B97A20" w:rsidRDefault="002B4A01" w:rsidP="002B4A01">
      <w:pPr>
        <w:rPr>
          <w:b/>
          <w:bCs/>
        </w:rPr>
      </w:pPr>
      <w:r w:rsidRPr="00B97A20">
        <w:rPr>
          <w:b/>
          <w:bCs/>
        </w:rPr>
        <w:lastRenderedPageBreak/>
        <w:t xml:space="preserve">The following refers to the </w:t>
      </w:r>
      <w:r>
        <w:rPr>
          <w:b/>
          <w:bCs/>
        </w:rPr>
        <w:t>Absence Administration tile&gt;</w:t>
      </w:r>
      <w:r w:rsidRPr="00B97A20">
        <w:rPr>
          <w:b/>
          <w:bCs/>
        </w:rPr>
        <w:t>Results by Calendar Group&gt;Accumulator tab&gt;Accumulator Results</w:t>
      </w:r>
      <w:r>
        <w:rPr>
          <w:b/>
          <w:bCs/>
        </w:rPr>
        <w:t>.</w:t>
      </w:r>
    </w:p>
    <w:p w14:paraId="58F5EF19" w14:textId="77777777" w:rsidR="002B4A01" w:rsidRDefault="002B4A01" w:rsidP="002B4A01"/>
    <w:p w14:paraId="6DE2670C" w14:textId="77777777" w:rsidR="002B4A01" w:rsidRDefault="002B4A01" w:rsidP="002B4A01">
      <w:r>
        <w:t xml:space="preserve">Using CSL, VAC, etc., </w:t>
      </w:r>
      <w:r w:rsidRPr="00B97A20">
        <w:rPr>
          <w:b/>
          <w:bCs/>
        </w:rPr>
        <w:t>will</w:t>
      </w:r>
      <w:r>
        <w:t xml:space="preserve"> make the adjustment to the year-to-date Balance Accumulator but </w:t>
      </w:r>
      <w:r w:rsidRPr="00B97A20">
        <w:rPr>
          <w:b/>
          <w:bCs/>
        </w:rPr>
        <w:t>will not</w:t>
      </w:r>
      <w:r>
        <w:t xml:space="preserve"> add/subtract the adjustment to the year-to-date Entitlement or Take Accumulator </w:t>
      </w:r>
      <w:r w:rsidRPr="00AA5992">
        <w:rPr>
          <w:b/>
          <w:bCs/>
        </w:rPr>
        <w:t>nor</w:t>
      </w:r>
      <w:r>
        <w:t xml:space="preserve"> will it adjust in the Review Absence Balance page (for administrators).</w:t>
      </w:r>
    </w:p>
    <w:p w14:paraId="219836D1" w14:textId="77777777" w:rsidR="002B4A01" w:rsidRDefault="002B4A01" w:rsidP="002B4A01"/>
    <w:p w14:paraId="677BA25A" w14:textId="77777777" w:rsidR="002B4A01" w:rsidRDefault="002B4A01" w:rsidP="002B4A01">
      <w:r>
        <w:t xml:space="preserve">Using ACS, ACV, etc., </w:t>
      </w:r>
      <w:r w:rsidRPr="00AA5992">
        <w:rPr>
          <w:b/>
          <w:bCs/>
        </w:rPr>
        <w:t>will</w:t>
      </w:r>
      <w:r>
        <w:t xml:space="preserve"> make the adjustment to the year-to-date Balance Accumulator </w:t>
      </w:r>
      <w:r w:rsidRPr="00AA5992">
        <w:rPr>
          <w:b/>
          <w:bCs/>
        </w:rPr>
        <w:t>and</w:t>
      </w:r>
      <w:r>
        <w:t xml:space="preserve"> the Entitlement or Take Accumulator </w:t>
      </w:r>
      <w:r w:rsidRPr="00AA5992">
        <w:rPr>
          <w:b/>
          <w:bCs/>
        </w:rPr>
        <w:t>and</w:t>
      </w:r>
      <w:r>
        <w:t xml:space="preserve"> it will adjust the Review Absence Balance page (for administrators).</w:t>
      </w:r>
    </w:p>
    <w:bookmarkEnd w:id="1"/>
    <w:p w14:paraId="65AACBAA" w14:textId="77777777" w:rsidR="002B4A01" w:rsidRDefault="002B4A01"/>
    <w:p w14:paraId="4640FE6B" w14:textId="77777777" w:rsidR="00AD1966" w:rsidRDefault="00B92640">
      <w:r>
        <w:t>Add recipient ID, Donor ID, Element Name, correct Empl Record, Donated Hours and check Approved, Denied or Adjusted, Save.</w:t>
      </w:r>
    </w:p>
    <w:p w14:paraId="0164FD56" w14:textId="77777777" w:rsidR="002B4A01" w:rsidRDefault="002B4A01"/>
    <w:p w14:paraId="28DA1262" w14:textId="3E0B62CA" w:rsidR="002B4A01" w:rsidRPr="002B4A01" w:rsidRDefault="002B4A01">
      <w:pPr>
        <w:rPr>
          <w:b/>
          <w:bCs/>
        </w:rPr>
      </w:pPr>
      <w:r w:rsidRPr="002B4A01">
        <w:rPr>
          <w:b/>
          <w:bCs/>
        </w:rPr>
        <w:t>No need to enter a</w:t>
      </w:r>
      <w:r>
        <w:rPr>
          <w:b/>
          <w:bCs/>
        </w:rPr>
        <w:t>n</w:t>
      </w:r>
      <w:r w:rsidRPr="002B4A01">
        <w:rPr>
          <w:b/>
          <w:bCs/>
        </w:rPr>
        <w:t xml:space="preserve"> Agency </w:t>
      </w:r>
      <w:r>
        <w:rPr>
          <w:b/>
          <w:bCs/>
        </w:rPr>
        <w:t>N</w:t>
      </w:r>
      <w:r w:rsidRPr="002B4A01">
        <w:rPr>
          <w:b/>
          <w:bCs/>
        </w:rPr>
        <w:t>ame (leave blank)</w:t>
      </w:r>
    </w:p>
    <w:p w14:paraId="466D1694" w14:textId="77777777" w:rsidR="00D74429" w:rsidRDefault="00D74429"/>
    <w:p w14:paraId="6207FF16" w14:textId="77777777" w:rsidR="00D05447" w:rsidRDefault="00AD1966">
      <w:r>
        <w:rPr>
          <w:noProof/>
        </w:rPr>
        <w:drawing>
          <wp:inline distT="0" distB="0" distL="0" distR="0" wp14:anchorId="57951C9F" wp14:editId="0E77DACE">
            <wp:extent cx="6492240" cy="2812415"/>
            <wp:effectExtent l="0" t="0" r="381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1C83B" w14:textId="77777777" w:rsidR="00C924E0" w:rsidRDefault="00C924E0"/>
    <w:p w14:paraId="75FB6615" w14:textId="77777777" w:rsidR="00C924E0" w:rsidRDefault="00C924E0">
      <w:r>
        <w:t>Enter more donors by adding + a row</w:t>
      </w:r>
      <w:r w:rsidR="00A64CA1">
        <w:t>.</w:t>
      </w:r>
    </w:p>
    <w:p w14:paraId="48882DFD" w14:textId="77777777" w:rsidR="00C924E0" w:rsidRDefault="00C924E0"/>
    <w:p w14:paraId="2B590E37" w14:textId="55D9A571" w:rsidR="00A64CA1" w:rsidRDefault="00AD1966" w:rsidP="00114962">
      <w:r>
        <w:rPr>
          <w:noProof/>
        </w:rPr>
        <w:drawing>
          <wp:inline distT="0" distB="0" distL="0" distR="0" wp14:anchorId="2711B88D" wp14:editId="6DE1B709">
            <wp:extent cx="6492240" cy="1076960"/>
            <wp:effectExtent l="0" t="0" r="381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FDC7F" w14:textId="77777777" w:rsidR="002B4A01" w:rsidRDefault="002B4A01" w:rsidP="00114962"/>
    <w:p w14:paraId="12831C84" w14:textId="77777777" w:rsidR="00B92640" w:rsidRPr="00ED1F3E" w:rsidRDefault="00B92640">
      <w:pPr>
        <w:rPr>
          <w:b/>
        </w:rPr>
      </w:pPr>
      <w:r w:rsidRPr="00ED1F3E">
        <w:rPr>
          <w:b/>
        </w:rPr>
        <w:t>Step 2 – Entering Absence Balance Adjustment for Donor &amp; Recipient</w:t>
      </w:r>
    </w:p>
    <w:p w14:paraId="4AE9A0D6" w14:textId="77777777" w:rsidR="00B92640" w:rsidRDefault="00B92640"/>
    <w:p w14:paraId="7FCC0403" w14:textId="77777777" w:rsidR="00B92640" w:rsidRPr="00D05447" w:rsidRDefault="00B92640" w:rsidP="00B92640">
      <w:pPr>
        <w:rPr>
          <w:color w:val="4472C4" w:themeColor="accent1"/>
        </w:rPr>
      </w:pPr>
      <w:r w:rsidRPr="00D05447">
        <w:rPr>
          <w:color w:val="4472C4" w:themeColor="accent1"/>
        </w:rPr>
        <w:t>Nav&gt;Global Payroll Absence Management&gt;</w:t>
      </w:r>
      <w:r>
        <w:rPr>
          <w:color w:val="4472C4" w:themeColor="accent1"/>
        </w:rPr>
        <w:t>Payee Data&gt;Adjust Balances</w:t>
      </w:r>
      <w:r w:rsidR="00543A9C">
        <w:rPr>
          <w:color w:val="4472C4" w:themeColor="accent1"/>
        </w:rPr>
        <w:t>&gt;</w:t>
      </w:r>
      <w:r>
        <w:rPr>
          <w:color w:val="4472C4" w:themeColor="accent1"/>
        </w:rPr>
        <w:t>Absence</w:t>
      </w:r>
    </w:p>
    <w:p w14:paraId="50C2D1DD" w14:textId="77777777" w:rsidR="00B92640" w:rsidRDefault="00B92640"/>
    <w:p w14:paraId="5CF9DEFB" w14:textId="5CC9538E" w:rsidR="00B92640" w:rsidRDefault="00A64CA1">
      <w:r w:rsidRPr="00A64CA1">
        <w:rPr>
          <w:b/>
        </w:rPr>
        <w:t>Donor(s)</w:t>
      </w:r>
      <w:r>
        <w:rPr>
          <w:b/>
        </w:rPr>
        <w:t xml:space="preserve">: </w:t>
      </w:r>
      <w:r w:rsidRPr="00A64CA1">
        <w:t>e</w:t>
      </w:r>
      <w:r w:rsidR="00A156F2">
        <w:t>nter Empl ID, Search</w:t>
      </w:r>
      <w:r w:rsidR="00E44901">
        <w:t xml:space="preserve"> and select the Last Finalized Entitlement Calendar (e.g., for 1</w:t>
      </w:r>
      <w:r w:rsidR="001D6E4A">
        <w:t>2</w:t>
      </w:r>
      <w:r w:rsidR="00E44901">
        <w:t>A and 1</w:t>
      </w:r>
      <w:r w:rsidR="001D6E4A">
        <w:t>2</w:t>
      </w:r>
      <w:r w:rsidR="00E44901">
        <w:t xml:space="preserve">B payroll, choose </w:t>
      </w:r>
      <w:r w:rsidR="001D6E4A">
        <w:t>Nov</w:t>
      </w:r>
      <w:r w:rsidR="00E44901">
        <w:t>. ENT (</w:t>
      </w:r>
      <w:r w:rsidR="006B3E81">
        <w:t>ENT202</w:t>
      </w:r>
      <w:r w:rsidR="00320D27">
        <w:t>4</w:t>
      </w:r>
      <w:r w:rsidR="006B3E81">
        <w:t>M1</w:t>
      </w:r>
      <w:r w:rsidR="001D6E4A">
        <w:t>1</w:t>
      </w:r>
      <w:r w:rsidR="006B3E81">
        <w:t xml:space="preserve"> in this case)</w:t>
      </w:r>
      <w:r w:rsidR="001D6E4A">
        <w:t>.</w:t>
      </w:r>
    </w:p>
    <w:p w14:paraId="78EC18E6" w14:textId="77777777" w:rsidR="00A64CA1" w:rsidRDefault="00A64CA1"/>
    <w:p w14:paraId="148427F8" w14:textId="57EAA685" w:rsidR="00C1603D" w:rsidRDefault="006811E4">
      <w:r>
        <w:rPr>
          <w:noProof/>
        </w:rPr>
        <w:lastRenderedPageBreak/>
        <w:drawing>
          <wp:inline distT="0" distB="0" distL="0" distR="0" wp14:anchorId="600322BE" wp14:editId="3BE5AE5B">
            <wp:extent cx="5761219" cy="7955969"/>
            <wp:effectExtent l="0" t="0" r="0" b="6985"/>
            <wp:docPr id="15652684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268418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1219" cy="795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E04AD" w14:textId="77777777" w:rsidR="00A64CA1" w:rsidRDefault="00A64CA1"/>
    <w:p w14:paraId="44B7F0E3" w14:textId="77777777" w:rsidR="00815534" w:rsidRDefault="00815534">
      <w:pPr>
        <w:spacing w:after="160" w:line="259" w:lineRule="auto"/>
      </w:pPr>
      <w:r>
        <w:br w:type="page"/>
      </w:r>
    </w:p>
    <w:p w14:paraId="28062170" w14:textId="6E03DACA" w:rsidR="006B3E81" w:rsidRDefault="006B3E81">
      <w:r>
        <w:lastRenderedPageBreak/>
        <w:t>Enter the Element Name and Balance Adjustment (</w:t>
      </w:r>
      <w:r w:rsidR="00815534" w:rsidRPr="00815534">
        <w:rPr>
          <w:b/>
          <w:bCs/>
        </w:rPr>
        <w:t xml:space="preserve">NOT </w:t>
      </w:r>
      <w:r>
        <w:t xml:space="preserve">negative in this case), </w:t>
      </w:r>
      <w:r w:rsidR="001D6E4A">
        <w:t xml:space="preserve">Comment (optional), </w:t>
      </w:r>
      <w:r>
        <w:t>Save.</w:t>
      </w:r>
    </w:p>
    <w:p w14:paraId="0E3D8F32" w14:textId="77777777" w:rsidR="006B3E81" w:rsidRDefault="006B3E81"/>
    <w:p w14:paraId="56AC95C5" w14:textId="2910C7FC" w:rsidR="002E7C7C" w:rsidRDefault="002E7C7C">
      <w:pPr>
        <w:rPr>
          <w:b/>
          <w:bCs/>
          <w:color w:val="FF0000"/>
        </w:rPr>
      </w:pPr>
      <w:r w:rsidRPr="002E7C7C">
        <w:rPr>
          <w:b/>
          <w:bCs/>
          <w:color w:val="FF0000"/>
          <w:highlight w:val="cyan"/>
        </w:rPr>
        <w:t>IF USING A TAKE CODE, DO NOT USE A MINUS OR IT WILL ADD INSTEAD OF SUBTRACT</w:t>
      </w:r>
    </w:p>
    <w:p w14:paraId="7B64501F" w14:textId="77777777" w:rsidR="00320D27" w:rsidRPr="002E7C7C" w:rsidRDefault="00320D27">
      <w:pPr>
        <w:rPr>
          <w:b/>
          <w:bCs/>
          <w:color w:val="FF0000"/>
        </w:rPr>
      </w:pPr>
    </w:p>
    <w:p w14:paraId="6AAB2BE8" w14:textId="5B74D467" w:rsidR="006B3E81" w:rsidRDefault="00320D27">
      <w:r>
        <w:rPr>
          <w:noProof/>
        </w:rPr>
        <w:drawing>
          <wp:inline distT="0" distB="0" distL="0" distR="0" wp14:anchorId="2C055653" wp14:editId="7F0ECEFF">
            <wp:extent cx="6858000" cy="2418715"/>
            <wp:effectExtent l="0" t="0" r="0" b="635"/>
            <wp:docPr id="3481359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35946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04CB5" w14:textId="77777777" w:rsidR="006B3E81" w:rsidRDefault="006B3E81"/>
    <w:p w14:paraId="434B8509" w14:textId="77777777" w:rsidR="00A64CA1" w:rsidRDefault="00A64CA1" w:rsidP="00A64CA1">
      <w:r w:rsidRPr="00A64CA1">
        <w:rPr>
          <w:b/>
        </w:rPr>
        <w:t xml:space="preserve">Recipient: </w:t>
      </w:r>
      <w:r>
        <w:t>Enter the Element Name (SBCTC SLV), Balance Adjustment (positive in this case), Save.</w:t>
      </w:r>
    </w:p>
    <w:p w14:paraId="433B7679" w14:textId="77777777" w:rsidR="00A64CA1" w:rsidRDefault="00A64CA1">
      <w:pPr>
        <w:rPr>
          <w:b/>
        </w:rPr>
      </w:pPr>
    </w:p>
    <w:p w14:paraId="5B3CCF61" w14:textId="6219E68F" w:rsidR="00A64CA1" w:rsidRDefault="00320D27">
      <w:pPr>
        <w:rPr>
          <w:b/>
        </w:rPr>
      </w:pPr>
      <w:r>
        <w:rPr>
          <w:noProof/>
        </w:rPr>
        <w:drawing>
          <wp:inline distT="0" distB="0" distL="0" distR="0" wp14:anchorId="16AEE321" wp14:editId="77DC429E">
            <wp:extent cx="6858000" cy="2456180"/>
            <wp:effectExtent l="0" t="0" r="0" b="1270"/>
            <wp:docPr id="17361737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173713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CAAC2" w14:textId="77777777" w:rsidR="00A64CA1" w:rsidRDefault="00A64CA1">
      <w:pPr>
        <w:rPr>
          <w:b/>
        </w:rPr>
      </w:pPr>
    </w:p>
    <w:p w14:paraId="005FAB3F" w14:textId="77777777" w:rsidR="00A64CA1" w:rsidRDefault="00ED1F3E">
      <w:pPr>
        <w:rPr>
          <w:b/>
        </w:rPr>
      </w:pPr>
      <w:r>
        <w:rPr>
          <w:b/>
        </w:rPr>
        <w:t>Step 3 – Running Off Cycle Process Adjustments</w:t>
      </w:r>
    </w:p>
    <w:p w14:paraId="71395066" w14:textId="77777777" w:rsidR="00ED1F3E" w:rsidRDefault="00ED1F3E"/>
    <w:p w14:paraId="3ECE41F5" w14:textId="77777777" w:rsidR="00ED1F3E" w:rsidRDefault="00ED1F3E">
      <w:r>
        <w:t>If you can’t let the adjustments run during the regul</w:t>
      </w:r>
      <w:r w:rsidR="00624EBE">
        <w:t>a</w:t>
      </w:r>
      <w:r>
        <w:t>r Entitl</w:t>
      </w:r>
      <w:r w:rsidR="00624EBE">
        <w:t>e</w:t>
      </w:r>
      <w:r>
        <w:t>ment run</w:t>
      </w:r>
      <w:r w:rsidR="00624EBE">
        <w:t>, then run an Off Cycle On Demand Process.</w:t>
      </w:r>
      <w:r w:rsidR="00DB77C8">
        <w:t xml:space="preserve"> See </w:t>
      </w:r>
      <w:r w:rsidR="002A5DFC">
        <w:t>Absence-Run Off-Cycle On Demand Process documentation.</w:t>
      </w:r>
    </w:p>
    <w:p w14:paraId="09C52142" w14:textId="77777777" w:rsidR="00AB2190" w:rsidRDefault="00AB2190"/>
    <w:p w14:paraId="6A999EDD" w14:textId="77777777" w:rsidR="000F7283" w:rsidRPr="006B19F3" w:rsidRDefault="006B19F3">
      <w:pPr>
        <w:rPr>
          <w:b/>
          <w:color w:val="FF0000"/>
        </w:rPr>
      </w:pPr>
      <w:r w:rsidRPr="006B19F3">
        <w:rPr>
          <w:b/>
          <w:color w:val="FF0000"/>
        </w:rPr>
        <w:t xml:space="preserve">BEFORE PAYROLL RUNS EACH PAY PERIOD, GO INTO EACH ABSENCE EVENT AND CHANGE THE CSL </w:t>
      </w:r>
      <w:r w:rsidR="007301B2">
        <w:rPr>
          <w:b/>
          <w:color w:val="FF0000"/>
        </w:rPr>
        <w:t xml:space="preserve">(or VAC) </w:t>
      </w:r>
      <w:r w:rsidRPr="006B19F3">
        <w:rPr>
          <w:b/>
          <w:color w:val="FF0000"/>
        </w:rPr>
        <w:t>TO “SHARED LEAVE TAKE.”</w:t>
      </w:r>
      <w:r w:rsidR="000B46A5">
        <w:rPr>
          <w:b/>
          <w:color w:val="FF0000"/>
        </w:rPr>
        <w:t xml:space="preserve"> A Time &amp; Labor administrator will need </w:t>
      </w:r>
      <w:proofErr w:type="gramStart"/>
      <w:r w:rsidR="000B46A5">
        <w:rPr>
          <w:b/>
          <w:color w:val="FF0000"/>
        </w:rPr>
        <w:t>do</w:t>
      </w:r>
      <w:proofErr w:type="gramEnd"/>
      <w:r w:rsidR="000B46A5">
        <w:rPr>
          <w:b/>
          <w:color w:val="FF0000"/>
        </w:rPr>
        <w:t xml:space="preserve"> this action; it is not available to the employee.</w:t>
      </w:r>
    </w:p>
    <w:p w14:paraId="227085D7" w14:textId="77777777" w:rsidR="006B19F3" w:rsidRDefault="006B19F3"/>
    <w:p w14:paraId="51CB3EC1" w14:textId="77777777" w:rsidR="006B19F3" w:rsidRDefault="007301B2">
      <w:r>
        <w:rPr>
          <w:noProof/>
        </w:rPr>
        <w:drawing>
          <wp:inline distT="0" distB="0" distL="0" distR="0" wp14:anchorId="3B25A8C8" wp14:editId="2EC8E164">
            <wp:extent cx="6218459" cy="14860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18459" cy="148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34E0C" w14:textId="77777777" w:rsidR="006B19F3" w:rsidRDefault="006B19F3"/>
    <w:p w14:paraId="34461DB1" w14:textId="77777777" w:rsidR="006B19F3" w:rsidRDefault="007301B2">
      <w:r>
        <w:rPr>
          <w:noProof/>
        </w:rPr>
        <w:drawing>
          <wp:inline distT="0" distB="0" distL="0" distR="0" wp14:anchorId="6B7B7FE9" wp14:editId="7BE6EB87">
            <wp:extent cx="5608320" cy="1386559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42042" cy="139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DE88B" w14:textId="77777777" w:rsidR="006B19F3" w:rsidRDefault="006B19F3"/>
    <w:p w14:paraId="41FEDCC9" w14:textId="77777777" w:rsidR="006B19F3" w:rsidRDefault="006B19F3">
      <w:r>
        <w:t>Save.</w:t>
      </w:r>
    </w:p>
    <w:p w14:paraId="6968DF03" w14:textId="77777777" w:rsidR="000B46A5" w:rsidRDefault="000B46A5"/>
    <w:p w14:paraId="77407324" w14:textId="77777777" w:rsidR="000B46A5" w:rsidRDefault="000B46A5">
      <w:r>
        <w:t>This will send what is needed to payroll</w:t>
      </w:r>
      <w:r w:rsidR="000C7D44">
        <w:t>.</w:t>
      </w:r>
    </w:p>
    <w:p w14:paraId="7E8E3259" w14:textId="77777777" w:rsidR="006B19F3" w:rsidRDefault="006B19F3"/>
    <w:p w14:paraId="302E6D5B" w14:textId="77777777" w:rsidR="00637AD8" w:rsidRDefault="006B19F3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025FAA1" w14:textId="77777777" w:rsidR="006B19F3" w:rsidRDefault="006B19F3" w:rsidP="00637AD8"/>
    <w:p w14:paraId="4C0C994D" w14:textId="77777777" w:rsidR="00637AD8" w:rsidRPr="00513A6B" w:rsidRDefault="00637AD8" w:rsidP="00637AD8">
      <w:pPr>
        <w:rPr>
          <w:b/>
        </w:rPr>
      </w:pPr>
      <w:r w:rsidRPr="00513A6B">
        <w:rPr>
          <w:b/>
        </w:rPr>
        <w:t>Returning Shared Leave</w:t>
      </w:r>
    </w:p>
    <w:p w14:paraId="1A61FC43" w14:textId="77777777" w:rsidR="00637AD8" w:rsidRPr="00ED1F3E" w:rsidRDefault="00637AD8" w:rsidP="00637AD8"/>
    <w:p w14:paraId="3C175DAC" w14:textId="77777777" w:rsidR="00637AD8" w:rsidRDefault="001C5AAA">
      <w:r>
        <w:t>I hope I did this right…No QRG.</w:t>
      </w:r>
    </w:p>
    <w:p w14:paraId="67716653" w14:textId="77777777" w:rsidR="001C5AAA" w:rsidRDefault="001C5AAA"/>
    <w:p w14:paraId="046F6C00" w14:textId="77777777" w:rsidR="001F5D8F" w:rsidRDefault="001F5D8F">
      <w:r>
        <w:rPr>
          <w:noProof/>
        </w:rPr>
        <w:drawing>
          <wp:inline distT="0" distB="0" distL="0" distR="0" wp14:anchorId="64E68ACF" wp14:editId="7B680F45">
            <wp:extent cx="6858000" cy="330962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EFA6A" w14:textId="77777777" w:rsidR="001F5D8F" w:rsidRDefault="001F5D8F"/>
    <w:p w14:paraId="25299A1D" w14:textId="77777777" w:rsidR="00513A6B" w:rsidRDefault="00513A6B">
      <w:r>
        <w:rPr>
          <w:noProof/>
        </w:rPr>
        <w:lastRenderedPageBreak/>
        <w:drawing>
          <wp:inline distT="0" distB="0" distL="0" distR="0" wp14:anchorId="621ED5BB" wp14:editId="53FA56F3">
            <wp:extent cx="6103620" cy="238616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238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A09B3" w14:textId="77777777" w:rsidR="00513A6B" w:rsidRDefault="00513A6B"/>
    <w:p w14:paraId="4422F696" w14:textId="77777777" w:rsidR="00513A6B" w:rsidRDefault="00513A6B">
      <w:r>
        <w:t>The next step is to adjust the leave balances like in Step 2 above.</w:t>
      </w:r>
    </w:p>
    <w:p w14:paraId="0C5ABB2D" w14:textId="77777777" w:rsidR="002F2624" w:rsidRDefault="002F2624" w:rsidP="002F2624">
      <w:pPr>
        <w:rPr>
          <w:b/>
        </w:rPr>
      </w:pPr>
    </w:p>
    <w:p w14:paraId="0FCB694B" w14:textId="77777777" w:rsidR="002F2624" w:rsidRPr="00ED1F3E" w:rsidRDefault="002F2624" w:rsidP="002F2624">
      <w:pPr>
        <w:rPr>
          <w:b/>
        </w:rPr>
      </w:pPr>
      <w:r w:rsidRPr="00ED1F3E">
        <w:rPr>
          <w:b/>
        </w:rPr>
        <w:t>Entering Absence Balance Adjustment for Donor &amp; Recipient</w:t>
      </w:r>
    </w:p>
    <w:p w14:paraId="099321B7" w14:textId="77777777" w:rsidR="002F2624" w:rsidRDefault="002F2624"/>
    <w:p w14:paraId="6C81172F" w14:textId="77777777" w:rsidR="002F2624" w:rsidRPr="00D05447" w:rsidRDefault="002F2624" w:rsidP="002F2624">
      <w:pPr>
        <w:rPr>
          <w:color w:val="4472C4" w:themeColor="accent1"/>
        </w:rPr>
      </w:pPr>
      <w:r w:rsidRPr="00D05447">
        <w:rPr>
          <w:color w:val="4472C4" w:themeColor="accent1"/>
        </w:rPr>
        <w:t>Nav&gt;Global Payroll Absence Management&gt;</w:t>
      </w:r>
      <w:r>
        <w:rPr>
          <w:color w:val="4472C4" w:themeColor="accent1"/>
        </w:rPr>
        <w:t>Payee Data&gt;Adjust Balances Absence</w:t>
      </w:r>
    </w:p>
    <w:p w14:paraId="2F635EA3" w14:textId="77777777" w:rsidR="00513A6B" w:rsidRDefault="00513A6B"/>
    <w:p w14:paraId="123250BC" w14:textId="77777777" w:rsidR="00513A6B" w:rsidRDefault="00513A6B">
      <w:r>
        <w:rPr>
          <w:noProof/>
        </w:rPr>
        <w:drawing>
          <wp:inline distT="0" distB="0" distL="0" distR="0" wp14:anchorId="45E69752" wp14:editId="3A4805F9">
            <wp:extent cx="6858000" cy="23596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FF4A5" w14:textId="77777777" w:rsidR="00513A6B" w:rsidRDefault="00513A6B"/>
    <w:p w14:paraId="29692832" w14:textId="77777777" w:rsidR="001F5D8F" w:rsidRDefault="002F2624">
      <w:r>
        <w:rPr>
          <w:noProof/>
        </w:rPr>
        <w:drawing>
          <wp:inline distT="0" distB="0" distL="0" distR="0" wp14:anchorId="7819EB7C" wp14:editId="156BDF92">
            <wp:extent cx="6858000" cy="22167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7E03A" w14:textId="77777777" w:rsidR="002F2624" w:rsidRDefault="002F2624"/>
    <w:p w14:paraId="74A1F7A5" w14:textId="77777777" w:rsidR="002F2624" w:rsidRPr="00ED1F3E" w:rsidRDefault="002F2624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2F2624" w:rsidRPr="00ED1F3E" w:rsidSect="00513A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F64A9" w14:textId="77777777" w:rsidR="00585385" w:rsidRDefault="00585385" w:rsidP="00585385">
      <w:r>
        <w:separator/>
      </w:r>
    </w:p>
  </w:endnote>
  <w:endnote w:type="continuationSeparator" w:id="0">
    <w:p w14:paraId="34CE24C4" w14:textId="77777777" w:rsidR="00585385" w:rsidRDefault="00585385" w:rsidP="0058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3492B" w14:textId="77777777" w:rsidR="00585385" w:rsidRDefault="00585385" w:rsidP="00585385">
      <w:r>
        <w:separator/>
      </w:r>
    </w:p>
  </w:footnote>
  <w:footnote w:type="continuationSeparator" w:id="0">
    <w:p w14:paraId="12A09563" w14:textId="77777777" w:rsidR="00585385" w:rsidRDefault="00585385" w:rsidP="0058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0B0"/>
    <w:multiLevelType w:val="multilevel"/>
    <w:tmpl w:val="BCA0B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7570F7E"/>
    <w:multiLevelType w:val="multilevel"/>
    <w:tmpl w:val="3476F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E245D"/>
    <w:multiLevelType w:val="multilevel"/>
    <w:tmpl w:val="93B0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F72F4D"/>
    <w:multiLevelType w:val="multilevel"/>
    <w:tmpl w:val="C436F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26052"/>
    <w:multiLevelType w:val="multilevel"/>
    <w:tmpl w:val="CBB80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68521D5"/>
    <w:multiLevelType w:val="multilevel"/>
    <w:tmpl w:val="5502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CBB4DD4"/>
    <w:multiLevelType w:val="multilevel"/>
    <w:tmpl w:val="FEA2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ADD6839"/>
    <w:multiLevelType w:val="multilevel"/>
    <w:tmpl w:val="3556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397242"/>
    <w:multiLevelType w:val="multilevel"/>
    <w:tmpl w:val="4EBC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726A18"/>
    <w:multiLevelType w:val="multilevel"/>
    <w:tmpl w:val="B5482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4487112">
    <w:abstractNumId w:val="12"/>
  </w:num>
  <w:num w:numId="2" w16cid:durableId="417562183">
    <w:abstractNumId w:val="0"/>
  </w:num>
  <w:num w:numId="3" w16cid:durableId="1582326524">
    <w:abstractNumId w:val="3"/>
  </w:num>
  <w:num w:numId="4" w16cid:durableId="62214960">
    <w:abstractNumId w:val="8"/>
  </w:num>
  <w:num w:numId="5" w16cid:durableId="1725518542">
    <w:abstractNumId w:val="6"/>
  </w:num>
  <w:num w:numId="6" w16cid:durableId="1801796922">
    <w:abstractNumId w:val="10"/>
  </w:num>
  <w:num w:numId="7" w16cid:durableId="1920480855">
    <w:abstractNumId w:val="7"/>
  </w:num>
  <w:num w:numId="8" w16cid:durableId="1817916327">
    <w:abstractNumId w:val="2"/>
  </w:num>
  <w:num w:numId="9" w16cid:durableId="1810436416">
    <w:abstractNumId w:val="14"/>
  </w:num>
  <w:num w:numId="10" w16cid:durableId="666518366">
    <w:abstractNumId w:val="14"/>
  </w:num>
  <w:num w:numId="11" w16cid:durableId="2060593373">
    <w:abstractNumId w:val="14"/>
  </w:num>
  <w:num w:numId="12" w16cid:durableId="2002807909">
    <w:abstractNumId w:val="7"/>
  </w:num>
  <w:num w:numId="13" w16cid:durableId="1449933706">
    <w:abstractNumId w:val="2"/>
  </w:num>
  <w:num w:numId="14" w16cid:durableId="2009403120">
    <w:abstractNumId w:val="14"/>
  </w:num>
  <w:num w:numId="15" w16cid:durableId="917908388">
    <w:abstractNumId w:val="14"/>
  </w:num>
  <w:num w:numId="16" w16cid:durableId="1356730148">
    <w:abstractNumId w:val="14"/>
  </w:num>
  <w:num w:numId="17" w16cid:durableId="2098285296">
    <w:abstractNumId w:val="16"/>
  </w:num>
  <w:num w:numId="18" w16cid:durableId="1305625696">
    <w:abstractNumId w:val="7"/>
  </w:num>
  <w:num w:numId="19" w16cid:durableId="349649883">
    <w:abstractNumId w:val="2"/>
  </w:num>
  <w:num w:numId="20" w16cid:durableId="1730222152">
    <w:abstractNumId w:val="16"/>
  </w:num>
  <w:num w:numId="21" w16cid:durableId="816143038">
    <w:abstractNumId w:val="7"/>
  </w:num>
  <w:num w:numId="22" w16cid:durableId="1880435838">
    <w:abstractNumId w:val="7"/>
  </w:num>
  <w:num w:numId="23" w16cid:durableId="1860046109">
    <w:abstractNumId w:val="2"/>
  </w:num>
  <w:num w:numId="24" w16cid:durableId="1507983464">
    <w:abstractNumId w:val="15"/>
  </w:num>
  <w:num w:numId="25" w16cid:durableId="1202860483">
    <w:abstractNumId w:val="1"/>
    <w:lvlOverride w:ilvl="0">
      <w:startOverride w:val="7"/>
    </w:lvlOverride>
  </w:num>
  <w:num w:numId="26" w16cid:durableId="7099330">
    <w:abstractNumId w:val="13"/>
    <w:lvlOverride w:ilvl="0">
      <w:startOverride w:val="9"/>
    </w:lvlOverride>
  </w:num>
  <w:num w:numId="27" w16cid:durableId="1615137200">
    <w:abstractNumId w:val="4"/>
    <w:lvlOverride w:ilvl="0">
      <w:startOverride w:val="14"/>
    </w:lvlOverride>
  </w:num>
  <w:num w:numId="28" w16cid:durableId="2024890866">
    <w:abstractNumId w:val="17"/>
    <w:lvlOverride w:ilvl="0">
      <w:startOverride w:val="18"/>
    </w:lvlOverride>
  </w:num>
  <w:num w:numId="29" w16cid:durableId="1868788686">
    <w:abstractNumId w:val="11"/>
    <w:lvlOverride w:ilvl="0">
      <w:startOverride w:val="20"/>
    </w:lvlOverride>
  </w:num>
  <w:num w:numId="30" w16cid:durableId="876819845">
    <w:abstractNumId w:val="19"/>
    <w:lvlOverride w:ilvl="0">
      <w:startOverride w:val="24"/>
    </w:lvlOverride>
  </w:num>
  <w:num w:numId="31" w16cid:durableId="1595818672">
    <w:abstractNumId w:val="9"/>
    <w:lvlOverride w:ilvl="0">
      <w:startOverride w:val="28"/>
    </w:lvlOverride>
  </w:num>
  <w:num w:numId="32" w16cid:durableId="708602519">
    <w:abstractNumId w:val="5"/>
    <w:lvlOverride w:ilvl="0">
      <w:startOverride w:val="36"/>
    </w:lvlOverride>
  </w:num>
  <w:num w:numId="33" w16cid:durableId="1661619901">
    <w:abstractNumId w:val="18"/>
    <w:lvlOverride w:ilvl="0">
      <w:startOverride w:val="3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85"/>
    <w:rsid w:val="00026CF1"/>
    <w:rsid w:val="000854BD"/>
    <w:rsid w:val="00093DDE"/>
    <w:rsid w:val="000B46A5"/>
    <w:rsid w:val="000C7D44"/>
    <w:rsid w:val="000F7283"/>
    <w:rsid w:val="00100E47"/>
    <w:rsid w:val="00114962"/>
    <w:rsid w:val="00142AC8"/>
    <w:rsid w:val="001754BA"/>
    <w:rsid w:val="001C5AAA"/>
    <w:rsid w:val="001D6E4A"/>
    <w:rsid w:val="001E4FFA"/>
    <w:rsid w:val="001F0D74"/>
    <w:rsid w:val="001F5D8F"/>
    <w:rsid w:val="00224011"/>
    <w:rsid w:val="002435A1"/>
    <w:rsid w:val="002478CC"/>
    <w:rsid w:val="00252ACF"/>
    <w:rsid w:val="002662A9"/>
    <w:rsid w:val="00292D14"/>
    <w:rsid w:val="002A3C42"/>
    <w:rsid w:val="002A5DFC"/>
    <w:rsid w:val="002B4A01"/>
    <w:rsid w:val="002E7C7C"/>
    <w:rsid w:val="002F2624"/>
    <w:rsid w:val="00305450"/>
    <w:rsid w:val="00320D27"/>
    <w:rsid w:val="00324DB0"/>
    <w:rsid w:val="0035054D"/>
    <w:rsid w:val="0039046B"/>
    <w:rsid w:val="00392B0A"/>
    <w:rsid w:val="003B4FCD"/>
    <w:rsid w:val="003D1B55"/>
    <w:rsid w:val="003D684B"/>
    <w:rsid w:val="0040299B"/>
    <w:rsid w:val="0040621F"/>
    <w:rsid w:val="00437B29"/>
    <w:rsid w:val="00464BBC"/>
    <w:rsid w:val="0049722B"/>
    <w:rsid w:val="004B160C"/>
    <w:rsid w:val="004E4D9D"/>
    <w:rsid w:val="00503135"/>
    <w:rsid w:val="0050578E"/>
    <w:rsid w:val="00513779"/>
    <w:rsid w:val="00513A6B"/>
    <w:rsid w:val="005240A4"/>
    <w:rsid w:val="00543A9C"/>
    <w:rsid w:val="00557E37"/>
    <w:rsid w:val="00563F36"/>
    <w:rsid w:val="005654F3"/>
    <w:rsid w:val="00585385"/>
    <w:rsid w:val="005C1212"/>
    <w:rsid w:val="005F2A98"/>
    <w:rsid w:val="00624EBE"/>
    <w:rsid w:val="006314AC"/>
    <w:rsid w:val="00637AD8"/>
    <w:rsid w:val="006652B1"/>
    <w:rsid w:val="006811E4"/>
    <w:rsid w:val="006A09D5"/>
    <w:rsid w:val="006B19F3"/>
    <w:rsid w:val="006B3E81"/>
    <w:rsid w:val="00721A86"/>
    <w:rsid w:val="007301B2"/>
    <w:rsid w:val="0076563B"/>
    <w:rsid w:val="007C6F00"/>
    <w:rsid w:val="007E101C"/>
    <w:rsid w:val="00815534"/>
    <w:rsid w:val="00862A9A"/>
    <w:rsid w:val="00916A0F"/>
    <w:rsid w:val="00A156F2"/>
    <w:rsid w:val="00A3337D"/>
    <w:rsid w:val="00A63F14"/>
    <w:rsid w:val="00A64CA1"/>
    <w:rsid w:val="00AB198C"/>
    <w:rsid w:val="00AB2190"/>
    <w:rsid w:val="00AD08FF"/>
    <w:rsid w:val="00AD1273"/>
    <w:rsid w:val="00AD1966"/>
    <w:rsid w:val="00AF42BA"/>
    <w:rsid w:val="00B357DE"/>
    <w:rsid w:val="00B5033D"/>
    <w:rsid w:val="00B808DE"/>
    <w:rsid w:val="00B92640"/>
    <w:rsid w:val="00BC3AEC"/>
    <w:rsid w:val="00BD0E79"/>
    <w:rsid w:val="00BD1EDE"/>
    <w:rsid w:val="00C02DC0"/>
    <w:rsid w:val="00C1531E"/>
    <w:rsid w:val="00C1603D"/>
    <w:rsid w:val="00C24FAF"/>
    <w:rsid w:val="00C34E20"/>
    <w:rsid w:val="00C924E0"/>
    <w:rsid w:val="00C966AA"/>
    <w:rsid w:val="00CC5283"/>
    <w:rsid w:val="00CF427A"/>
    <w:rsid w:val="00D05447"/>
    <w:rsid w:val="00D51BAD"/>
    <w:rsid w:val="00D677DA"/>
    <w:rsid w:val="00D720EE"/>
    <w:rsid w:val="00D73987"/>
    <w:rsid w:val="00D74429"/>
    <w:rsid w:val="00DB77C8"/>
    <w:rsid w:val="00DF4E65"/>
    <w:rsid w:val="00E02497"/>
    <w:rsid w:val="00E14050"/>
    <w:rsid w:val="00E44901"/>
    <w:rsid w:val="00E51584"/>
    <w:rsid w:val="00E5489B"/>
    <w:rsid w:val="00E85B67"/>
    <w:rsid w:val="00E91BD4"/>
    <w:rsid w:val="00ED1F3E"/>
    <w:rsid w:val="00ED3FAD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01DB"/>
    <w:rsid w:val="00FB389D"/>
    <w:rsid w:val="00FB39D5"/>
    <w:rsid w:val="00FE1B09"/>
    <w:rsid w:val="00FE2209"/>
    <w:rsid w:val="00FE7108"/>
    <w:rsid w:val="00FF284C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6E5D3"/>
  <w15:chartTrackingRefBased/>
  <w15:docId w15:val="{3AEC666C-110B-4FEA-8307-3A03291C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uiPriority w:val="22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D05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6235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9488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5896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4622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384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2546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5694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947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047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878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340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85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079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2940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85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490825662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8068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768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5597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407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0212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457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2309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512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21339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435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747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100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346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001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3600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8165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190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7125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7472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598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131441654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8576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213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8691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692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8699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m.wa.gov/sites/default/files/public/legacy/policy/25.40.ht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://ctclinkreferencecenter.ctclink.us/m/79716/l/928055-9-2-correcting-or-reversing-leave-balances-running-the-absence-management-off-cycle-on-demand-process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6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Tim Marker</cp:lastModifiedBy>
  <cp:revision>28</cp:revision>
  <dcterms:created xsi:type="dcterms:W3CDTF">2021-11-02T19:50:00Z</dcterms:created>
  <dcterms:modified xsi:type="dcterms:W3CDTF">2025-03-06T23:07:00Z</dcterms:modified>
</cp:coreProperties>
</file>