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61" w:type="dxa"/>
        <w:tblLayout w:type="fixed"/>
        <w:tblLook w:val="04A0" w:firstRow="1" w:lastRow="0" w:firstColumn="1" w:lastColumn="0" w:noHBand="0" w:noVBand="1"/>
      </w:tblPr>
      <w:tblGrid>
        <w:gridCol w:w="16"/>
        <w:gridCol w:w="1216"/>
        <w:gridCol w:w="1220"/>
        <w:gridCol w:w="247"/>
        <w:gridCol w:w="654"/>
        <w:gridCol w:w="1140"/>
        <w:gridCol w:w="838"/>
        <w:gridCol w:w="798"/>
        <w:gridCol w:w="1539"/>
        <w:gridCol w:w="466"/>
        <w:gridCol w:w="34"/>
        <w:gridCol w:w="1055"/>
        <w:gridCol w:w="1077"/>
        <w:gridCol w:w="21"/>
        <w:gridCol w:w="966"/>
        <w:gridCol w:w="1020"/>
        <w:gridCol w:w="2131"/>
        <w:gridCol w:w="623"/>
      </w:tblGrid>
      <w:tr w:rsidR="0076791F" w:rsidTr="007D6DC1">
        <w:trPr>
          <w:gridBefore w:val="1"/>
          <w:wBefore w:w="16" w:type="dxa"/>
          <w:trHeight w:val="371"/>
        </w:trPr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Quarter/Year 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Originator 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Department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Submitted</w:t>
            </w:r>
          </w:p>
        </w:tc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Input Initials/Date</w:t>
            </w:r>
          </w:p>
        </w:tc>
      </w:tr>
      <w:tr w:rsidR="0076791F" w:rsidTr="007D6DC1">
        <w:trPr>
          <w:gridBefore w:val="1"/>
          <w:wBefore w:w="16" w:type="dxa"/>
          <w:trHeight w:val="415"/>
        </w:trPr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791F" w:rsidRDefault="0076791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2F8F" w:rsidTr="007D6DC1">
        <w:trPr>
          <w:trHeight w:val="369"/>
        </w:trPr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Pr="000C50AB" w:rsidRDefault="0076791F" w:rsidP="000C50A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</w:t>
            </w:r>
            <w:proofErr w:type="spellEnd"/>
            <w:r w:rsidRPr="000C50AB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9E2F8F" w:rsidTr="007D6DC1">
        <w:trPr>
          <w:trHeight w:val="405"/>
        </w:trPr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858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9E2F8F" w:rsidP="004A13E8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997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2F8F" w:rsidTr="007D6DC1">
        <w:trPr>
          <w:trHeight w:val="350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Modify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577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5410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04DB" w:rsidTr="007D6DC1">
        <w:trPr>
          <w:trHeight w:val="369"/>
        </w:trPr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4DB" w:rsidRDefault="003904DB" w:rsidP="003904DB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 and End Dates: 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4DB" w:rsidRDefault="003904DB" w:rsidP="004A13E8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Budget: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DB" w:rsidRDefault="003904DB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DB" w:rsidRDefault="003904DB" w:rsidP="00271983">
            <w:pPr>
              <w:tabs>
                <w:tab w:val="right" w:pos="717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 w:rsidR="00271983">
              <w:rPr>
                <w:rFonts w:ascii="Tahoma" w:hAnsi="Tahoma" w:cs="Tahoma"/>
                <w:sz w:val="20"/>
                <w:szCs w:val="20"/>
              </w:rPr>
              <w:tab/>
              <w:t>**</w:t>
            </w:r>
          </w:p>
        </w:tc>
      </w:tr>
      <w:tr w:rsidR="009E2F8F" w:rsidTr="007D6DC1">
        <w:trPr>
          <w:trHeight w:val="369"/>
        </w:trPr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Pr="000C50AB" w:rsidRDefault="0076791F" w:rsidP="000C50A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</w:t>
            </w:r>
            <w:proofErr w:type="spellEnd"/>
            <w:r w:rsidRPr="000C50AB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9E2F8F" w:rsidTr="007D6DC1">
        <w:trPr>
          <w:trHeight w:val="405"/>
        </w:trPr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4979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95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2F8F" w:rsidTr="007D6DC1">
        <w:trPr>
          <w:trHeight w:val="350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Modify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7474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987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04DB" w:rsidTr="007D6DC1">
        <w:trPr>
          <w:trHeight w:val="369"/>
        </w:trPr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4DB" w:rsidRDefault="003904DB" w:rsidP="0075019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 and End Dates: 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4DB" w:rsidRDefault="003904D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Budget: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DB" w:rsidRDefault="003904D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DB" w:rsidRDefault="003904DB" w:rsidP="00271983">
            <w:pPr>
              <w:tabs>
                <w:tab w:val="right" w:pos="717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 w:rsidR="00271983">
              <w:rPr>
                <w:rFonts w:ascii="Tahoma" w:hAnsi="Tahoma" w:cs="Tahoma"/>
                <w:sz w:val="20"/>
                <w:szCs w:val="20"/>
              </w:rPr>
              <w:tab/>
              <w:t>**</w:t>
            </w:r>
          </w:p>
        </w:tc>
      </w:tr>
      <w:tr w:rsidR="009E2F8F" w:rsidTr="007D6DC1">
        <w:trPr>
          <w:trHeight w:val="369"/>
        </w:trPr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Pr="000C50AB" w:rsidRDefault="0076791F" w:rsidP="000C50A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</w:t>
            </w:r>
            <w:proofErr w:type="spellEnd"/>
            <w:r w:rsidRPr="000C50AB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9E2F8F" w:rsidTr="007D6DC1">
        <w:trPr>
          <w:trHeight w:val="405"/>
        </w:trPr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339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3859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2F8F" w:rsidTr="007D6DC1">
        <w:trPr>
          <w:trHeight w:val="350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Modify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1306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518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0E9B" w:rsidTr="007D6DC1">
        <w:trPr>
          <w:trHeight w:val="369"/>
        </w:trPr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9B" w:rsidRDefault="00FB0E9B" w:rsidP="0075019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 and End Dates: 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9B" w:rsidRDefault="00FB0E9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Budget: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9B" w:rsidRDefault="00FB0E9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9B" w:rsidRDefault="00FB0E9B" w:rsidP="00271983">
            <w:pPr>
              <w:tabs>
                <w:tab w:val="right" w:pos="717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 w:rsidR="00271983">
              <w:rPr>
                <w:rFonts w:ascii="Tahoma" w:hAnsi="Tahoma" w:cs="Tahoma"/>
                <w:sz w:val="20"/>
                <w:szCs w:val="20"/>
              </w:rPr>
              <w:tab/>
              <w:t>**</w:t>
            </w:r>
          </w:p>
        </w:tc>
      </w:tr>
    </w:tbl>
    <w:tbl>
      <w:tblPr>
        <w:tblStyle w:val="TableGrid1"/>
        <w:tblW w:w="15074" w:type="dxa"/>
        <w:tblLayout w:type="fixed"/>
        <w:tblLook w:val="04A0" w:firstRow="1" w:lastRow="0" w:firstColumn="1" w:lastColumn="0" w:noHBand="0" w:noVBand="1"/>
      </w:tblPr>
      <w:tblGrid>
        <w:gridCol w:w="1238"/>
        <w:gridCol w:w="1210"/>
        <w:gridCol w:w="900"/>
        <w:gridCol w:w="1157"/>
        <w:gridCol w:w="832"/>
        <w:gridCol w:w="2344"/>
        <w:gridCol w:w="461"/>
        <w:gridCol w:w="1090"/>
        <w:gridCol w:w="1099"/>
        <w:gridCol w:w="967"/>
        <w:gridCol w:w="1021"/>
        <w:gridCol w:w="2133"/>
        <w:gridCol w:w="622"/>
      </w:tblGrid>
      <w:tr w:rsidR="000C50AB" w:rsidTr="009E2F8F">
        <w:trPr>
          <w:trHeight w:val="320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Pr="000C50AB" w:rsidRDefault="0076791F" w:rsidP="000C50A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</w:t>
            </w:r>
            <w:proofErr w:type="spellEnd"/>
            <w:r w:rsidRPr="000C50AB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76791F" w:rsidTr="009E2F8F">
        <w:trPr>
          <w:trHeight w:val="35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6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70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91F" w:rsidTr="009E2F8F">
        <w:trPr>
          <w:trHeight w:val="304"/>
        </w:trPr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Modify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10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F" w:rsidRDefault="009E2F8F" w:rsidP="004A13E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76791F">
              <w:rPr>
                <w:rFonts w:ascii="Tahoma" w:hAnsi="Tahoma" w:cs="Tahoma"/>
                <w:sz w:val="20"/>
                <w:szCs w:val="20"/>
              </w:rPr>
              <w:t xml:space="preserve">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611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1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1F" w:rsidRDefault="0076791F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"/>
        <w:tblW w:w="15061" w:type="dxa"/>
        <w:tblLayout w:type="fixed"/>
        <w:tblLook w:val="04A0" w:firstRow="1" w:lastRow="0" w:firstColumn="1" w:lastColumn="0" w:noHBand="0" w:noVBand="1"/>
      </w:tblPr>
      <w:tblGrid>
        <w:gridCol w:w="1232"/>
        <w:gridCol w:w="1220"/>
        <w:gridCol w:w="900"/>
        <w:gridCol w:w="1139"/>
        <w:gridCol w:w="841"/>
        <w:gridCol w:w="2347"/>
        <w:gridCol w:w="461"/>
        <w:gridCol w:w="1088"/>
        <w:gridCol w:w="1097"/>
        <w:gridCol w:w="965"/>
        <w:gridCol w:w="1019"/>
        <w:gridCol w:w="2129"/>
        <w:gridCol w:w="623"/>
      </w:tblGrid>
      <w:tr w:rsidR="00FB0E9B" w:rsidTr="007D6DC1">
        <w:trPr>
          <w:trHeight w:val="390"/>
        </w:trPr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9B" w:rsidRDefault="00FB0E9B" w:rsidP="0075019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 and End Dates: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9B" w:rsidRDefault="00FB0E9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Budget: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9B" w:rsidRDefault="00FB0E9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9B" w:rsidRDefault="00FB0E9B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</w:p>
        </w:tc>
      </w:tr>
      <w:tr w:rsidR="007D6DC1" w:rsidTr="007D6DC1">
        <w:trPr>
          <w:trHeight w:val="369"/>
        </w:trPr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Pr="000C50AB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</w:t>
            </w:r>
            <w:proofErr w:type="spellEnd"/>
            <w:r w:rsidRPr="000C50AB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7D6DC1" w:rsidTr="007D6DC1">
        <w:trPr>
          <w:trHeight w:val="405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524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C1" w:rsidRDefault="007D6DC1" w:rsidP="0075019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63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DC1" w:rsidTr="007D6DC1">
        <w:trPr>
          <w:trHeight w:val="350"/>
        </w:trPr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Modify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08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DC1" w:rsidRDefault="007D6DC1" w:rsidP="0075019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047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DC1" w:rsidRDefault="007D6DC1" w:rsidP="0075019A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DC1" w:rsidTr="007D6DC1">
        <w:trPr>
          <w:trHeight w:val="369"/>
        </w:trPr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DC1" w:rsidRDefault="007D6DC1" w:rsidP="0075019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 and End Dates: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DC1" w:rsidRDefault="007D6DC1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Budget: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75019A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1" w:rsidRDefault="007D6DC1" w:rsidP="00271983">
            <w:pPr>
              <w:tabs>
                <w:tab w:val="right" w:pos="7166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 w:rsidR="00271983">
              <w:rPr>
                <w:rFonts w:ascii="Tahoma" w:hAnsi="Tahoma" w:cs="Tahoma"/>
                <w:sz w:val="20"/>
                <w:szCs w:val="20"/>
              </w:rPr>
              <w:tab/>
              <w:t>**</w:t>
            </w:r>
          </w:p>
        </w:tc>
      </w:tr>
    </w:tbl>
    <w:p w:rsidR="0076791F" w:rsidRPr="009E2F8F" w:rsidRDefault="004A13E8" w:rsidP="009E2F8F">
      <w:pPr>
        <w:pStyle w:val="NoSpacing"/>
      </w:pPr>
      <w:r w:rsidRPr="009E2F8F">
        <w:t>*You can delete a class until the schedule is posted in Kiosk, then you need to use Cancel.  Deleting completely removes a class from the HP system, cancelling shows the class as cancelled</w:t>
      </w:r>
      <w:r w:rsidR="0006034D">
        <w:t xml:space="preserve"> on the Schedule in Kiosk immediately, and then comes off after the auto update.  It remains in the HP System for a year.</w:t>
      </w:r>
    </w:p>
    <w:p w:rsidR="0076791F" w:rsidRPr="0076791F" w:rsidRDefault="009E2F8F" w:rsidP="0076791F">
      <w:r>
        <w:t xml:space="preserve">**Please provide any new </w:t>
      </w:r>
      <w:r w:rsidR="00DD12E5">
        <w:t xml:space="preserve">Class </w:t>
      </w:r>
      <w:r>
        <w:t>Footnote information with your Change Request Form</w:t>
      </w:r>
      <w:r w:rsidR="00271983">
        <w:t xml:space="preserve"> (may attach a separate sheet)</w:t>
      </w:r>
      <w:r>
        <w:t xml:space="preserve">, including special meeting dates/times or special instructions. </w:t>
      </w:r>
    </w:p>
    <w:sectPr w:rsidR="0076791F" w:rsidRPr="0076791F" w:rsidSect="007D6DC1">
      <w:headerReference w:type="default" r:id="rId8"/>
      <w:headerReference w:type="first" r:id="rId9"/>
      <w:footerReference w:type="first" r:id="rId10"/>
      <w:pgSz w:w="15840" w:h="12240" w:orient="landscape"/>
      <w:pgMar w:top="720" w:right="720" w:bottom="576" w:left="43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60" w:rsidRDefault="00400460" w:rsidP="00C86012">
      <w:pPr>
        <w:spacing w:after="0" w:line="240" w:lineRule="auto"/>
      </w:pPr>
      <w:r>
        <w:separator/>
      </w:r>
    </w:p>
  </w:endnote>
  <w:endnote w:type="continuationSeparator" w:id="0">
    <w:p w:rsidR="00400460" w:rsidRDefault="00400460" w:rsidP="00C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1F" w:rsidRDefault="0076791F" w:rsidP="0076791F">
    <w:pPr>
      <w:pStyle w:val="Footer"/>
      <w:jc w:val="center"/>
    </w:pPr>
    <w:r>
      <w:t>Dean’s Signature /Date___________________________________     VPI’s Signature/Date________________________________________</w:t>
    </w:r>
  </w:p>
  <w:p w:rsidR="00400460" w:rsidRPr="00400460" w:rsidRDefault="00445F25">
    <w:pPr>
      <w:pStyle w:val="Footer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Rev 5/18/16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60" w:rsidRDefault="00400460" w:rsidP="00C86012">
      <w:pPr>
        <w:spacing w:after="0" w:line="240" w:lineRule="auto"/>
      </w:pPr>
      <w:r>
        <w:separator/>
      </w:r>
    </w:p>
  </w:footnote>
  <w:footnote w:type="continuationSeparator" w:id="0">
    <w:p w:rsidR="00400460" w:rsidRDefault="00400460" w:rsidP="00C8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60" w:rsidRPr="00C86012" w:rsidRDefault="00400460" w:rsidP="00BD190F">
    <w:pPr>
      <w:spacing w:after="0"/>
      <w:rPr>
        <w:rFonts w:ascii="Franklin Gothic Book" w:hAnsi="Franklin Gothic Book"/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1F" w:rsidRDefault="0076791F" w:rsidP="0076791F">
    <w:pPr>
      <w:spacing w:after="0"/>
      <w:jc w:val="center"/>
      <w:rPr>
        <w:rFonts w:ascii="Arial Black" w:hAnsi="Arial Black"/>
        <w:sz w:val="24"/>
        <w:szCs w:val="24"/>
        <w:u w:val="single"/>
      </w:rPr>
    </w:pPr>
    <w:r>
      <w:rPr>
        <w:rFonts w:ascii="Arial Black" w:hAnsi="Arial Black"/>
        <w:sz w:val="24"/>
        <w:szCs w:val="24"/>
        <w:u w:val="single"/>
      </w:rPr>
      <w:t>W</w:t>
    </w:r>
    <w:r w:rsidRPr="009229A3">
      <w:rPr>
        <w:rFonts w:ascii="Arial Black" w:hAnsi="Arial Black"/>
        <w:sz w:val="24"/>
        <w:szCs w:val="24"/>
        <w:u w:val="single"/>
      </w:rPr>
      <w:t>VC COURSE SCHEDULE CHANGE FORM</w:t>
    </w:r>
    <w:r>
      <w:rPr>
        <w:rFonts w:ascii="Arial Black" w:hAnsi="Arial Black"/>
        <w:sz w:val="24"/>
        <w:szCs w:val="24"/>
        <w:u w:val="single"/>
      </w:rPr>
      <w:t xml:space="preserve"> </w:t>
    </w:r>
  </w:p>
  <w:p w:rsidR="0076791F" w:rsidRDefault="0076791F" w:rsidP="0076791F">
    <w:pPr>
      <w:pStyle w:val="Header"/>
      <w:jc w:val="center"/>
    </w:pPr>
    <w:r w:rsidRPr="001179E5">
      <w:rPr>
        <w:rFonts w:ascii="Franklin Gothic Book" w:hAnsi="Franklin Gothic Book"/>
        <w:i/>
        <w:sz w:val="18"/>
        <w:szCs w:val="18"/>
      </w:rPr>
      <w:t>The WVC Annual Schedule is a key resource for students to do effective academic planning; please suggest changes with this in mind.</w:t>
    </w:r>
  </w:p>
  <w:p w:rsidR="0076791F" w:rsidRDefault="00767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E7"/>
    <w:rsid w:val="00017C14"/>
    <w:rsid w:val="0006034D"/>
    <w:rsid w:val="000C50AB"/>
    <w:rsid w:val="00132249"/>
    <w:rsid w:val="00271983"/>
    <w:rsid w:val="003904DB"/>
    <w:rsid w:val="003E5758"/>
    <w:rsid w:val="00400460"/>
    <w:rsid w:val="00405D8B"/>
    <w:rsid w:val="0040679D"/>
    <w:rsid w:val="00445F25"/>
    <w:rsid w:val="004A13E8"/>
    <w:rsid w:val="00562506"/>
    <w:rsid w:val="005A2A24"/>
    <w:rsid w:val="005C10E4"/>
    <w:rsid w:val="00653C46"/>
    <w:rsid w:val="00685233"/>
    <w:rsid w:val="006872A8"/>
    <w:rsid w:val="00706072"/>
    <w:rsid w:val="0076791F"/>
    <w:rsid w:val="007D6DC1"/>
    <w:rsid w:val="007F54B1"/>
    <w:rsid w:val="008003FC"/>
    <w:rsid w:val="008E6F68"/>
    <w:rsid w:val="009229A3"/>
    <w:rsid w:val="00933E25"/>
    <w:rsid w:val="00956338"/>
    <w:rsid w:val="009E2F8F"/>
    <w:rsid w:val="00AB2099"/>
    <w:rsid w:val="00B24066"/>
    <w:rsid w:val="00BD190F"/>
    <w:rsid w:val="00C86012"/>
    <w:rsid w:val="00D64345"/>
    <w:rsid w:val="00DD12E5"/>
    <w:rsid w:val="00E44E7A"/>
    <w:rsid w:val="00EF78E7"/>
    <w:rsid w:val="00F37B4A"/>
    <w:rsid w:val="00FB0E9B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12"/>
  </w:style>
  <w:style w:type="paragraph" w:styleId="Footer">
    <w:name w:val="footer"/>
    <w:basedOn w:val="Normal"/>
    <w:link w:val="FooterChar"/>
    <w:uiPriority w:val="99"/>
    <w:unhideWhenUsed/>
    <w:rsid w:val="00C8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12"/>
  </w:style>
  <w:style w:type="paragraph" w:styleId="BalloonText">
    <w:name w:val="Balloon Text"/>
    <w:basedOn w:val="Normal"/>
    <w:link w:val="BalloonTextChar"/>
    <w:uiPriority w:val="99"/>
    <w:semiHidden/>
    <w:unhideWhenUsed/>
    <w:rsid w:val="00C8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12"/>
  </w:style>
  <w:style w:type="paragraph" w:styleId="Footer">
    <w:name w:val="footer"/>
    <w:basedOn w:val="Normal"/>
    <w:link w:val="FooterChar"/>
    <w:uiPriority w:val="99"/>
    <w:unhideWhenUsed/>
    <w:rsid w:val="00C8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12"/>
  </w:style>
  <w:style w:type="paragraph" w:styleId="BalloonText">
    <w:name w:val="Balloon Text"/>
    <w:basedOn w:val="Normal"/>
    <w:link w:val="BalloonTextChar"/>
    <w:uiPriority w:val="99"/>
    <w:semiHidden/>
    <w:unhideWhenUsed/>
    <w:rsid w:val="00C8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DD5A-7621-4F18-BED5-F20E5138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Parrott, Aaron</dc:creator>
  <cp:lastModifiedBy>Marker, Tim</cp:lastModifiedBy>
  <cp:revision>2</cp:revision>
  <cp:lastPrinted>2016-05-16T16:29:00Z</cp:lastPrinted>
  <dcterms:created xsi:type="dcterms:W3CDTF">2017-01-23T15:50:00Z</dcterms:created>
  <dcterms:modified xsi:type="dcterms:W3CDTF">2017-01-23T15:50:00Z</dcterms:modified>
</cp:coreProperties>
</file>