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FD" w:rsidRDefault="00DF4FFD">
      <w:pPr>
        <w:tabs>
          <w:tab w:val="center" w:pos="4680"/>
        </w:tabs>
        <w:suppressAutoHyphens/>
      </w:pPr>
      <w:r>
        <w:rPr>
          <w:sz w:val="36"/>
        </w:rPr>
        <w:tab/>
        <w:t>EMERGENCY PROCEDURES</w:t>
      </w: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  <w:r>
        <w:t xml:space="preserve">In any emergency, take the action indicated, </w:t>
      </w:r>
      <w:r w:rsidR="00E90E24">
        <w:t>and then</w:t>
      </w:r>
      <w:r>
        <w:t xml:space="preserve"> contact </w:t>
      </w:r>
      <w:r w:rsidR="004F071D">
        <w:t>Facilities and Operations</w:t>
      </w:r>
      <w:r>
        <w:t>.</w:t>
      </w: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From any campus phone, dial 911.</w:t>
      </w: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50"/>
      </w:tblGrid>
      <w:tr w:rsidR="00DF4FFD">
        <w:trPr>
          <w:jc w:val="center"/>
        </w:trPr>
        <w:tc>
          <w:tcPr>
            <w:tcW w:w="9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FD" w:rsidRDefault="00DF4FFD" w:rsidP="004F071D">
            <w:pPr>
              <w:pStyle w:val="Heading1"/>
            </w:pPr>
            <w:r w:rsidRPr="004F071D">
              <w:t>FIRE</w:t>
            </w: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</w:p>
          <w:p w:rsidR="00DF4FFD" w:rsidRDefault="00DF4FFD">
            <w:pPr>
              <w:tabs>
                <w:tab w:val="center" w:pos="4805"/>
              </w:tabs>
              <w:suppressAutoHyphens/>
            </w:pPr>
            <w:r>
              <w:tab/>
              <w:t>Pull fire alarm - located at each major exit.</w:t>
            </w: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  <w:ind w:left="1301" w:hanging="1301"/>
            </w:pPr>
            <w:r>
              <w:tab/>
              <w:t>1.</w:t>
            </w:r>
            <w:r>
              <w:tab/>
              <w:t>Clear all people out of immediate area; tell them to stay out.</w:t>
            </w:r>
          </w:p>
          <w:p w:rsidR="00DF4FFD" w:rsidRDefault="00DF4FFD">
            <w:pPr>
              <w:numPr>
                <w:ilvl w:val="0"/>
                <w:numId w:val="1"/>
              </w:numPr>
              <w:tabs>
                <w:tab w:val="left" w:pos="-120"/>
                <w:tab w:val="left" w:pos="60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  <w:r>
              <w:t>Call 911 to provide information to dispatcher.</w:t>
            </w:r>
          </w:p>
          <w:p w:rsidR="00650BDE" w:rsidRDefault="00E303B2">
            <w:pPr>
              <w:numPr>
                <w:ilvl w:val="0"/>
                <w:numId w:val="1"/>
              </w:numPr>
              <w:tabs>
                <w:tab w:val="left" w:pos="-120"/>
                <w:tab w:val="left" w:pos="60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  <w:r>
              <w:t>Call campus security at 1-509-423-3705</w:t>
            </w:r>
          </w:p>
          <w:p w:rsidR="00DF4FFD" w:rsidRDefault="001E0DBA">
            <w:pPr>
              <w:numPr>
                <w:ilvl w:val="0"/>
                <w:numId w:val="1"/>
              </w:numPr>
              <w:tabs>
                <w:tab w:val="left" w:pos="-120"/>
                <w:tab w:val="left" w:pos="60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  <w:r>
              <w:t>Call facilities, or Security/Safety Dept. at</w:t>
            </w:r>
            <w:r w:rsidR="00DF4FFD">
              <w:t>, ext. 6450,</w:t>
            </w:r>
            <w:r>
              <w:t xml:space="preserve"> or 6659</w:t>
            </w: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</w:pP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  <w:ind w:left="581" w:hanging="581"/>
            </w:pPr>
            <w:r>
              <w:rPr>
                <w:i/>
              </w:rPr>
              <w:tab/>
            </w:r>
            <w:r w:rsidR="004F08EB">
              <w:rPr>
                <w:i/>
              </w:rPr>
              <w:t>The college phones are</w:t>
            </w:r>
            <w:r>
              <w:rPr>
                <w:i/>
              </w:rPr>
              <w:t xml:space="preserve"> electronically connected to an alarm monitoring service, and all fire alarms are immediately reported to the Wenatchee Fire Department.</w:t>
            </w:r>
          </w:p>
          <w:p w:rsidR="00DF4FFD" w:rsidRDefault="00DF4FFD">
            <w:pPr>
              <w:tabs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</w:tabs>
              <w:suppressAutoHyphens/>
              <w:spacing w:after="54"/>
            </w:pPr>
          </w:p>
        </w:tc>
      </w:tr>
      <w:tr w:rsidR="00DF4FFD">
        <w:tblPrEx>
          <w:tblCellMar>
            <w:left w:w="144" w:type="dxa"/>
            <w:right w:w="144" w:type="dxa"/>
          </w:tblCellMar>
        </w:tblPrEx>
        <w:trPr>
          <w:jc w:val="center"/>
        </w:trPr>
        <w:tc>
          <w:tcPr>
            <w:tcW w:w="9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FD" w:rsidRDefault="00DF4FFD">
            <w:pPr>
              <w:pStyle w:val="Heading1"/>
            </w:pPr>
            <w:r>
              <w:t>AMBULANCE</w:t>
            </w:r>
          </w:p>
          <w:p w:rsidR="00DF4FFD" w:rsidRDefault="00DF4FF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</w:p>
          <w:p w:rsidR="00DF4FFD" w:rsidRDefault="00DF4FF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  <w:t>1.</w:t>
            </w:r>
            <w:r>
              <w:tab/>
              <w:t>Do not move injured person.</w:t>
            </w:r>
          </w:p>
          <w:p w:rsidR="00DF4FFD" w:rsidRDefault="00DF4FF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  <w:t>2.</w:t>
            </w:r>
            <w:r>
              <w:tab/>
              <w:t>Keep person comfortable and warm.</w:t>
            </w:r>
          </w:p>
          <w:p w:rsidR="00DF4FFD" w:rsidRDefault="004F08EB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  <w:t>3.</w:t>
            </w:r>
            <w:r>
              <w:tab/>
              <w:t>Call 911 ONLY</w:t>
            </w:r>
            <w:r w:rsidR="00DF4FFD">
              <w:t xml:space="preserve"> if such assistance is obviously required.</w:t>
            </w:r>
          </w:p>
          <w:p w:rsidR="00650BDE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  <w:r>
              <w:tab/>
            </w:r>
            <w:r w:rsidR="00DF4FFD">
              <w:t>4.</w:t>
            </w:r>
            <w:r>
              <w:tab/>
            </w:r>
            <w:r w:rsidR="001E0DBA">
              <w:t>Call campus security at 1-509-423-3705 or from a campus phone 6911</w:t>
            </w:r>
          </w:p>
          <w:p w:rsidR="00DF4FFD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  <w:r>
              <w:tab/>
              <w:t>5.</w:t>
            </w:r>
            <w:r>
              <w:tab/>
            </w:r>
            <w:r w:rsidR="00DF4FFD">
              <w:t xml:space="preserve">Call </w:t>
            </w:r>
            <w:r w:rsidR="004F08EB">
              <w:t>Facilities and or Safety/Security ext. 6450 or 66</w:t>
            </w:r>
            <w:bookmarkStart w:id="0" w:name="_GoBack"/>
            <w:bookmarkEnd w:id="0"/>
            <w:r w:rsidR="004F08EB">
              <w:t>59</w:t>
            </w:r>
          </w:p>
          <w:p w:rsidR="00DF4FFD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</w:r>
            <w:r w:rsidR="006253D9">
              <w:t>6</w:t>
            </w:r>
            <w:r w:rsidR="00DF4FFD">
              <w:t>.</w:t>
            </w:r>
            <w:r w:rsidR="00DF4FFD">
              <w:tab/>
              <w:t xml:space="preserve">File </w:t>
            </w:r>
            <w:r w:rsidR="004F08EB">
              <w:t>accident report</w:t>
            </w:r>
            <w:r w:rsidR="00DF4FFD">
              <w:t xml:space="preserve"> as soon as possible.</w:t>
            </w:r>
          </w:p>
          <w:p w:rsidR="00DF4FFD" w:rsidRDefault="00DF4FF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spacing w:after="54"/>
            </w:pPr>
          </w:p>
        </w:tc>
      </w:tr>
      <w:tr w:rsidR="00DF4FFD">
        <w:tblPrEx>
          <w:tblCellMar>
            <w:left w:w="144" w:type="dxa"/>
            <w:right w:w="144" w:type="dxa"/>
          </w:tblCellMar>
        </w:tblPrEx>
        <w:trPr>
          <w:jc w:val="center"/>
        </w:trPr>
        <w:tc>
          <w:tcPr>
            <w:tcW w:w="9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FD" w:rsidRDefault="00DF4FFD" w:rsidP="004F071D">
            <w:pPr>
              <w:pStyle w:val="Heading1"/>
            </w:pPr>
            <w:r w:rsidRPr="004F071D">
              <w:t>THREATS / OTHER DANGER</w:t>
            </w:r>
          </w:p>
          <w:p w:rsidR="00DF4FFD" w:rsidRDefault="00DF4FF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</w:p>
          <w:p w:rsidR="00DF4FFD" w:rsidRDefault="00DF4FF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  <w:t>1.</w:t>
            </w:r>
            <w:r>
              <w:tab/>
              <w:t>Summon assistance (</w:t>
            </w:r>
            <w:r w:rsidR="002646AB">
              <w:t>S</w:t>
            </w:r>
            <w:r w:rsidR="001E0DBA">
              <w:t>ecurity 6911</w:t>
            </w:r>
            <w:r w:rsidR="002646AB">
              <w:t>, P</w:t>
            </w:r>
            <w:r>
              <w:t>olice</w:t>
            </w:r>
            <w:r w:rsidR="001E0DBA">
              <w:t xml:space="preserve"> 911</w:t>
            </w:r>
            <w:r>
              <w:t>).</w:t>
            </w:r>
          </w:p>
          <w:p w:rsidR="00DF4FFD" w:rsidRDefault="00DF4FF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  <w:t>2.</w:t>
            </w:r>
            <w:r>
              <w:tab/>
              <w:t>Clear area if appropriate.</w:t>
            </w:r>
          </w:p>
          <w:p w:rsidR="00D07636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</w:r>
            <w:r w:rsidR="00D07636">
              <w:t>3</w:t>
            </w:r>
            <w:r>
              <w:t>.</w:t>
            </w:r>
            <w:r>
              <w:tab/>
            </w:r>
            <w:r w:rsidR="001E0DBA">
              <w:t>Call campus security at 1-509-423-3705</w:t>
            </w:r>
          </w:p>
          <w:p w:rsidR="00DF4FFD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  <w:r>
              <w:tab/>
            </w:r>
            <w:r w:rsidR="00D07636">
              <w:t>4.</w:t>
            </w:r>
            <w:r>
              <w:tab/>
            </w:r>
            <w:r w:rsidR="00DF4FFD">
              <w:t xml:space="preserve">Call </w:t>
            </w:r>
            <w:r w:rsidR="004F08EB">
              <w:t xml:space="preserve">Facilities and or Safety/Security </w:t>
            </w:r>
            <w:r w:rsidR="00DF4FFD">
              <w:t>ext.</w:t>
            </w:r>
            <w:r>
              <w:t xml:space="preserve"> </w:t>
            </w:r>
            <w:r w:rsidR="004F08EB">
              <w:t>6450 or 6659</w:t>
            </w:r>
          </w:p>
          <w:p w:rsidR="00DF4FFD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</w:pPr>
            <w:r>
              <w:tab/>
            </w:r>
            <w:r w:rsidR="00D07636">
              <w:t>5</w:t>
            </w:r>
            <w:r>
              <w:t>.</w:t>
            </w:r>
            <w:r>
              <w:tab/>
            </w:r>
            <w:r w:rsidR="00DF4FFD">
              <w:t>Fill out "Bomb Threat", "Telephone Call Threat", or other appropriate</w:t>
            </w:r>
          </w:p>
          <w:p w:rsidR="00DF4FFD" w:rsidRDefault="004F071D" w:rsidP="004F071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ind w:left="1277" w:hanging="1277"/>
            </w:pPr>
            <w:r>
              <w:tab/>
            </w:r>
            <w:r>
              <w:tab/>
            </w:r>
            <w:r w:rsidR="00DF4FFD">
              <w:t>form as soon as possible.</w:t>
            </w:r>
          </w:p>
          <w:p w:rsidR="00DF4FFD" w:rsidRDefault="00DF4FFD">
            <w:pPr>
              <w:tabs>
                <w:tab w:val="left" w:pos="-144"/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suppressAutoHyphens/>
              <w:spacing w:after="54"/>
            </w:pPr>
          </w:p>
        </w:tc>
      </w:tr>
    </w:tbl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:rsidR="00DF4FFD" w:rsidRDefault="00DF4F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  <w:sectPr w:rsidR="00DF4FFD">
          <w:endnotePr>
            <w:numFmt w:val="decimal"/>
          </w:endnotePr>
          <w:pgSz w:w="12240" w:h="15840"/>
          <w:pgMar w:top="1008" w:right="1440" w:bottom="1008" w:left="1440" w:header="1440" w:footer="1440" w:gutter="0"/>
          <w:pgNumType w:start="1"/>
          <w:cols w:space="720"/>
          <w:noEndnote/>
        </w:sectPr>
      </w:pPr>
    </w:p>
    <w:p w:rsidR="001E0DBA" w:rsidRPr="001E0DBA" w:rsidRDefault="001E0DBA" w:rsidP="001E0DBA">
      <w:pPr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jc w:val="center"/>
        <w:rPr>
          <w:b/>
          <w:sz w:val="40"/>
          <w:szCs w:val="40"/>
        </w:rPr>
      </w:pPr>
      <w:r w:rsidRPr="001E0DBA">
        <w:rPr>
          <w:b/>
          <w:sz w:val="40"/>
          <w:szCs w:val="40"/>
        </w:rPr>
        <w:lastRenderedPageBreak/>
        <w:t>After Hours Phone Numbers</w:t>
      </w:r>
    </w:p>
    <w:p w:rsidR="001E0DBA" w:rsidRDefault="001E0DBA" w:rsidP="001E0DBA">
      <w:pPr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jc w:val="center"/>
      </w:pPr>
    </w:p>
    <w:p w:rsidR="001E0DBA" w:rsidRDefault="001E0DBA" w:rsidP="001E0DBA">
      <w:pPr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ind w:right="-5065"/>
      </w:pPr>
      <w:r>
        <w:t>Security</w:t>
      </w:r>
      <w:r>
        <w:tab/>
      </w:r>
      <w:r>
        <w:tab/>
      </w:r>
      <w:r>
        <w:tab/>
      </w:r>
      <w:r>
        <w:tab/>
      </w:r>
      <w:r>
        <w:tab/>
      </w:r>
      <w:r>
        <w:tab/>
        <w:t>6911 or</w:t>
      </w:r>
      <w:r w:rsidR="004F08EB">
        <w:t xml:space="preserve"> </w:t>
      </w:r>
      <w:r>
        <w:t>509-423-3705</w:t>
      </w:r>
    </w:p>
    <w:p w:rsidR="00DF4FFD" w:rsidRDefault="001E0DBA" w:rsidP="001E0DBA">
      <w:pPr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ind w:right="-5065"/>
      </w:pPr>
      <w:r>
        <w:t xml:space="preserve">Paul Harrison Safety/Security </w:t>
      </w:r>
      <w:r>
        <w:tab/>
      </w:r>
      <w:r>
        <w:tab/>
      </w:r>
      <w:r>
        <w:tab/>
        <w:t>509-750-3222</w:t>
      </w:r>
    </w:p>
    <w:p w:rsidR="00DF4FFD" w:rsidRDefault="001E0DBA" w:rsidP="001E0DBA">
      <w:pPr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ind w:right="-3625"/>
      </w:pPr>
      <w:r>
        <w:t>Rich Peters Facilities</w:t>
      </w:r>
      <w:r>
        <w:tab/>
      </w:r>
      <w:r>
        <w:tab/>
      </w:r>
      <w:r>
        <w:tab/>
      </w:r>
      <w:r>
        <w:tab/>
        <w:t>509-682-6465</w:t>
      </w:r>
    </w:p>
    <w:p w:rsidR="0029787B" w:rsidRDefault="0029787B">
      <w:pPr>
        <w:pStyle w:val="EndnoteText"/>
        <w:tabs>
          <w:tab w:val="left" w:pos="-6030"/>
          <w:tab w:val="left" w:pos="-5310"/>
          <w:tab w:val="left" w:pos="-4590"/>
          <w:tab w:val="left" w:pos="-3870"/>
          <w:tab w:val="left" w:pos="-3150"/>
          <w:tab w:val="left" w:pos="-2430"/>
          <w:tab w:val="left" w:pos="-1710"/>
          <w:tab w:val="left" w:pos="-990"/>
          <w:tab w:val="left" w:pos="-270"/>
          <w:tab w:val="left" w:pos="450"/>
          <w:tab w:val="left" w:pos="1170"/>
          <w:tab w:val="left" w:pos="1890"/>
          <w:tab w:val="left" w:pos="2610"/>
          <w:tab w:val="left" w:pos="3330"/>
        </w:tabs>
        <w:suppressAutoHyphens/>
        <w:rPr>
          <w:rFonts w:ascii="Times" w:hAnsi="Times"/>
          <w:spacing w:val="-2"/>
          <w:sz w:val="20"/>
        </w:rPr>
      </w:pPr>
    </w:p>
    <w:sectPr w:rsidR="0029787B" w:rsidSect="001E0DBA">
      <w:footerReference w:type="default" r:id="rId11"/>
      <w:endnotePr>
        <w:numFmt w:val="decimal"/>
      </w:endnotePr>
      <w:type w:val="continuous"/>
      <w:pgSz w:w="12240" w:h="15840"/>
      <w:pgMar w:top="360" w:right="950" w:bottom="302" w:left="1440" w:header="1440" w:footer="1440" w:gutter="0"/>
      <w:cols w:num="2" w:space="1465" w:equalWidth="0">
        <w:col w:w="9000" w:space="30"/>
        <w:col w:w="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37" w:rsidRDefault="00B82F37">
      <w:pPr>
        <w:spacing w:line="20" w:lineRule="exact"/>
      </w:pPr>
    </w:p>
  </w:endnote>
  <w:endnote w:type="continuationSeparator" w:id="0">
    <w:p w:rsidR="00B82F37" w:rsidRDefault="00B82F37">
      <w:r>
        <w:t xml:space="preserve"> </w:t>
      </w:r>
    </w:p>
  </w:endnote>
  <w:endnote w:type="continuationNotice" w:id="1">
    <w:p w:rsidR="00B82F37" w:rsidRDefault="00B82F3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Gothic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BOOKMAN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FD" w:rsidRDefault="00E90E24"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1371600</wp:posOffset>
              </wp:positionH>
              <wp:positionV relativeFrom="paragraph">
                <wp:posOffset>152400</wp:posOffset>
              </wp:positionV>
              <wp:extent cx="5029200" cy="1143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FFD" w:rsidRDefault="00DF4FFD">
                          <w:pPr>
                            <w:tabs>
                              <w:tab w:val="center" w:pos="3960"/>
                              <w:tab w:val="right" w:pos="7920"/>
                            </w:tabs>
                            <w:rPr>
                              <w:rFonts w:ascii="BOOKMAN" w:hAnsi="BOOKMAN"/>
                              <w:sz w:val="1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BOOKMAN" w:hAnsi="BOOK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BOOKMAN" w:hAnsi="BOOKMAN"/>
                              <w:sz w:val="18"/>
                            </w:rPr>
                            <w:instrText>page \* arabic</w:instrText>
                          </w:r>
                          <w:r>
                            <w:rPr>
                              <w:rFonts w:ascii="BOOKMAN" w:hAnsi="BOOKMAN"/>
                              <w:sz w:val="18"/>
                            </w:rPr>
                            <w:fldChar w:fldCharType="separate"/>
                          </w:r>
                          <w:r w:rsidR="004F071D">
                            <w:rPr>
                              <w:rFonts w:ascii="BOOKMAN" w:hAnsi="BOOKMAN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BOOKMAN" w:hAnsi="BOOK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8pt;margin-top:12pt;width:39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a2owIAAJ0FAAAOAAAAZHJzL2Uyb0RvYy54bWysVNFu0zAUfUfiHyy/Z0m6rGuipdPWNAhp&#10;wMTgA9zYaSwcO9hu0w3x71w7TdduQkJAH6Jr+/r4nntO79X1rhVoy7ThSuY4PoswYrJSlMt1jr9+&#10;KYMZRsYSSYlQkuX4kRl8PX/75qrvMjZRjRKUaQQg0mR9l+PG2i4LQ1M1rCXmTHVMwmGtdEssLPU6&#10;pJr0gN6KcBJF07BXmnZaVcwY2C2GQzz3+HXNKvuprg2zSOQYarP+q/135b7h/Ipka026hlf7Mshf&#10;VNESLuHRA1RBLEEbzV9BtbzSyqjanlWqDVVd84p5DsAmjl6weWhIxzwXaI7pDm0y/w+2+ri914hT&#10;0A4jSVqQ6DM0jci1YCh27ek7k0HWQ3evHUHT3anqm0FSLRrIYjdaq75hhEJRPj88ueAWBq6iVf9B&#10;UUAnG6t8p3a1bh0g9ADtvCCPB0HYzqIKNi+iSQoqY1TBWRwn5xBDSSHJxtudNvYdUy1yQY411O7R&#10;yfbO2CF1THGPSVVyIbzoQp5sAOawA2/DVXfmqvAa/kijdDlbzpIgmUyXQRIVRXBTLpJgWsaXF8V5&#10;sVgU8U/3bpxkDaeUSffM6Kc4+TO99s4enHBwlFGCUwfnSjJ6vVoIjbYE/Fz6374hR2nhaRm+X8Dl&#10;BaV4kkS3kzQop7PLICmTiyC9jGZBFKe36TRK0qQoTyndccn+nRLqncqey2+JRf73mhjJWm5hXAje&#10;5nh2SCKZ899SUq+rJVwM8VEfXO3PfQCtR5W9W51BB6Pb3WoHKM61K0Ufwbdaga3AgTDjIGiUfsKo&#10;h3mRY/N9QzTDSLyX4H03XMZAj8FqDIis4GqOLUZDuLDDENp0mq8bQI59T6S6gf9Hzb11n6uA0t0C&#10;ZoAnsZ9Xbsgcr33W81Sd/wIAAP//AwBQSwMEFAAGAAgAAAAhANxfvmDeAAAACgEAAA8AAABkcnMv&#10;ZG93bnJldi54bWxMj8FOwzAQRO9I/IO1SNyo3aiKSohToUaR4AYtF25uvE2ixnZiu0n4e7YnOO2s&#10;djT7Jt8tpmcT+tA5K2G9EsDQ1k53tpHwdayetsBCVFar3lmU8IMBdsX9Xa4y7Wb7idMhNoxCbMiU&#10;hDbGIeM81C0aFVZuQEu3s/NGRVp9w7VXM4WbnidCpNyoztKHVg24b7G+HK5GQulTXYX9W1k9f89l&#10;fP8Yp5GPUj4+LK8vwCIu8c8MN3xCh4KYTu5qdWC9hGSdUpdIYkPzZhBiS+okYZMI4EXO/1cofgEA&#10;AP//AwBQSwECLQAUAAYACAAAACEAtoM4kv4AAADhAQAAEwAAAAAAAAAAAAAAAAAAAAAAW0NvbnRl&#10;bnRfVHlwZXNdLnhtbFBLAQItABQABgAIAAAAIQA4/SH/1gAAAJQBAAALAAAAAAAAAAAAAAAAAC8B&#10;AABfcmVscy8ucmVsc1BLAQItABQABgAIAAAAIQCBqja2owIAAJ0FAAAOAAAAAAAAAAAAAAAAAC4C&#10;AABkcnMvZTJvRG9jLnhtbFBLAQItABQABgAIAAAAIQDcX75g3gAAAAoBAAAPAAAAAAAAAAAAAAAA&#10;AP0EAABkcnMvZG93bnJldi54bWxQSwUGAAAAAAQABADzAAAACAYAAAAA&#10;" o:allowincell="f" filled="f" stroked="f" strokeweight="0">
              <v:textbox inset="0,0,0,0">
                <w:txbxContent>
                  <w:p w:rsidR="00DF4FFD" w:rsidRDefault="00DF4FFD">
                    <w:pPr>
                      <w:tabs>
                        <w:tab w:val="center" w:pos="3960"/>
                        <w:tab w:val="right" w:pos="7920"/>
                      </w:tabs>
                      <w:rPr>
                        <w:rFonts w:ascii="BOOKMAN" w:hAnsi="BOOKMAN"/>
                        <w:sz w:val="18"/>
                      </w:rPr>
                    </w:pPr>
                    <w:r>
                      <w:tab/>
                    </w:r>
                    <w:r>
                      <w:rPr>
                        <w:rFonts w:ascii="BOOKMAN" w:hAnsi="BOOKMAN"/>
                        <w:sz w:val="18"/>
                      </w:rPr>
                      <w:fldChar w:fldCharType="begin"/>
                    </w:r>
                    <w:r>
                      <w:rPr>
                        <w:rFonts w:ascii="BOOKMAN" w:hAnsi="BOOKMAN"/>
                        <w:sz w:val="18"/>
                      </w:rPr>
                      <w:instrText>page \* arabic</w:instrText>
                    </w:r>
                    <w:r>
                      <w:rPr>
                        <w:rFonts w:ascii="BOOKMAN" w:hAnsi="BOOKMAN"/>
                        <w:sz w:val="18"/>
                      </w:rPr>
                      <w:fldChar w:fldCharType="separate"/>
                    </w:r>
                    <w:r w:rsidR="004F071D">
                      <w:rPr>
                        <w:rFonts w:ascii="BOOKMAN" w:hAnsi="BOOKMAN"/>
                        <w:noProof/>
                        <w:sz w:val="18"/>
                      </w:rPr>
                      <w:t>2</w:t>
                    </w:r>
                    <w:r>
                      <w:rPr>
                        <w:rFonts w:ascii="BOOKMAN" w:hAnsi="BOOK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37" w:rsidRDefault="00B82F37">
      <w:r>
        <w:separator/>
      </w:r>
    </w:p>
  </w:footnote>
  <w:footnote w:type="continuationSeparator" w:id="0">
    <w:p w:rsidR="00B82F37" w:rsidRDefault="00B8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FCC"/>
    <w:multiLevelType w:val="hybridMultilevel"/>
    <w:tmpl w:val="E04ED3BE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B851542"/>
    <w:multiLevelType w:val="singleLevel"/>
    <w:tmpl w:val="C7440CB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2">
    <w:nsid w:val="1E491D7C"/>
    <w:multiLevelType w:val="singleLevel"/>
    <w:tmpl w:val="C7440CB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</w:abstractNum>
  <w:abstractNum w:abstractNumId="3">
    <w:nsid w:val="439600E6"/>
    <w:multiLevelType w:val="hybridMultilevel"/>
    <w:tmpl w:val="0E8421E8"/>
    <w:lvl w:ilvl="0" w:tplc="2146D174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8A66F12"/>
    <w:multiLevelType w:val="hybridMultilevel"/>
    <w:tmpl w:val="95DC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F7"/>
    <w:rsid w:val="000A121E"/>
    <w:rsid w:val="001E0DBA"/>
    <w:rsid w:val="002646AB"/>
    <w:rsid w:val="0029787B"/>
    <w:rsid w:val="003950F4"/>
    <w:rsid w:val="003D1FE3"/>
    <w:rsid w:val="004F071D"/>
    <w:rsid w:val="004F08EB"/>
    <w:rsid w:val="00532424"/>
    <w:rsid w:val="006253D9"/>
    <w:rsid w:val="00650BDE"/>
    <w:rsid w:val="007B7061"/>
    <w:rsid w:val="009F7F72"/>
    <w:rsid w:val="00B82F37"/>
    <w:rsid w:val="00BC27F7"/>
    <w:rsid w:val="00D07636"/>
    <w:rsid w:val="00D20D0A"/>
    <w:rsid w:val="00D45392"/>
    <w:rsid w:val="00DF4FFD"/>
    <w:rsid w:val="00E303B2"/>
    <w:rsid w:val="00E626C3"/>
    <w:rsid w:val="00E90E24"/>
    <w:rsid w:val="00F63861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ITC Avant Garde Gothic Book" w:hAnsi="ITC Avant Garde Gothic 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spacing w:before="9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ENVELOPE">
    <w:name w:val="ENVELOPE"/>
    <w:basedOn w:val="DefaultParagraphFont"/>
    <w:rPr>
      <w:rFonts w:ascii="ITC Avant Garde Gothic Book" w:hAnsi="ITC Avant Garde Gothic Book"/>
      <w:noProof w:val="0"/>
      <w:sz w:val="36"/>
      <w:lang w:val="en-US"/>
    </w:rPr>
  </w:style>
  <w:style w:type="character" w:customStyle="1" w:styleId="Land-lg">
    <w:name w:val="Land-lg"/>
    <w:basedOn w:val="DefaultParagraphFont"/>
    <w:rPr>
      <w:rFonts w:ascii="ITC Avant Garde Gothic Book" w:hAnsi="ITC Avant Garde Gothic Book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ITC Avant Garde Gothic Book" w:hAnsi="ITC Avant Garde Gothic 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spacing w:before="9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ENVELOPE">
    <w:name w:val="ENVELOPE"/>
    <w:basedOn w:val="DefaultParagraphFont"/>
    <w:rPr>
      <w:rFonts w:ascii="ITC Avant Garde Gothic Book" w:hAnsi="ITC Avant Garde Gothic Book"/>
      <w:noProof w:val="0"/>
      <w:sz w:val="36"/>
      <w:lang w:val="en-US"/>
    </w:rPr>
  </w:style>
  <w:style w:type="character" w:customStyle="1" w:styleId="Land-lg">
    <w:name w:val="Land-lg"/>
    <w:basedOn w:val="DefaultParagraphFont"/>
    <w:rPr>
      <w:rFonts w:ascii="ITC Avant Garde Gothic Book" w:hAnsi="ITC Avant Garde Gothic Book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6A6BC-3ADC-4588-BB31-59593BC89ADE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431DB2-8788-4D22-BACB-9D4B67B55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9586-CAD9-4EB0-B0DD-C55F7312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EMERGENCY PROCEDURES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PROCEDURES</dc:title>
  <dc:creator>Wenatchee Valley college</dc:creator>
  <cp:lastModifiedBy>Marker, Tim</cp:lastModifiedBy>
  <cp:revision>2</cp:revision>
  <cp:lastPrinted>2000-02-29T17:08:00Z</cp:lastPrinted>
  <dcterms:created xsi:type="dcterms:W3CDTF">2017-01-23T21:17:00Z</dcterms:created>
  <dcterms:modified xsi:type="dcterms:W3CDTF">2017-01-23T21:17:00Z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