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00" w:rsidRDefault="00F86D80" w:rsidP="00F86D80">
      <w:pPr>
        <w:pStyle w:val="Heading1"/>
      </w:pPr>
      <w:r>
        <w:t>570.200</w:t>
      </w:r>
      <w:r>
        <w:tab/>
      </w:r>
      <w:r w:rsidRPr="00047B00">
        <w:t>EXEMPT SALARIES</w:t>
      </w:r>
      <w:r>
        <w:t xml:space="preserve"> POLICY</w:t>
      </w:r>
    </w:p>
    <w:p w:rsidR="00047B00" w:rsidRDefault="00047B00" w:rsidP="00F86D80">
      <w:pPr>
        <w:pStyle w:val="BodyText"/>
        <w:rPr>
          <w:i/>
        </w:rPr>
      </w:pPr>
      <w:r>
        <w:t xml:space="preserve">The </w:t>
      </w:r>
      <w:r w:rsidR="006A4AE3">
        <w:t>college</w:t>
      </w:r>
      <w:r>
        <w:t xml:space="preserve"> shall adopt a basic salary schedule for all exempt staff.</w:t>
      </w:r>
      <w:r w:rsidR="00F86D80">
        <w:t xml:space="preserve"> </w:t>
      </w:r>
      <w:r>
        <w:t>The salary</w:t>
      </w:r>
      <w:bookmarkStart w:id="0" w:name="_GoBack"/>
      <w:bookmarkEnd w:id="0"/>
      <w:r>
        <w:t xml:space="preserve"> range for each position shall be established in relation to the duties, responsibilities and level of education required, and market trends that may </w:t>
      </w:r>
      <w:r w:rsidR="00013EA5">
        <w:t>affect</w:t>
      </w:r>
      <w:r>
        <w:t xml:space="preserve"> recruitment and retention.</w:t>
      </w:r>
      <w:r w:rsidR="00F86D80">
        <w:t xml:space="preserve"> </w:t>
      </w:r>
      <w:r>
        <w:t>The board delegates to the president the authority to assign salaries for exempt staff.</w:t>
      </w:r>
      <w:r w:rsidR="00F86D80">
        <w:t xml:space="preserve"> </w:t>
      </w:r>
      <w:r>
        <w:t xml:space="preserve">Individual placement within the established range for each position will be determined by the president in consultation with the </w:t>
      </w:r>
      <w:r w:rsidR="004C682A">
        <w:t xml:space="preserve">chief </w:t>
      </w:r>
      <w:r>
        <w:t>human resources</w:t>
      </w:r>
      <w:r w:rsidR="004C682A">
        <w:t xml:space="preserve"> officer</w:t>
      </w:r>
      <w:r>
        <w:t>.</w:t>
      </w:r>
    </w:p>
    <w:p w:rsidR="004C682A" w:rsidRDefault="00047B00" w:rsidP="00F86D80">
      <w:pPr>
        <w:pStyle w:val="BodyTextItalicBOT"/>
      </w:pPr>
      <w:r w:rsidRPr="007C39B4">
        <w:t>Supersedes 4.P.05</w:t>
      </w:r>
      <w:r w:rsidR="004C682A">
        <w:t>; a</w:t>
      </w:r>
      <w:r w:rsidRPr="007C39B4">
        <w:t>dopted by the board of trustees: 9/12/01</w:t>
      </w:r>
    </w:p>
    <w:p w:rsidR="00047B00" w:rsidRDefault="004C682A" w:rsidP="00F86D80">
      <w:pPr>
        <w:pStyle w:val="BodyTextItalicBOT"/>
      </w:pPr>
      <w:r>
        <w:t>R</w:t>
      </w:r>
      <w:r w:rsidR="00047B00" w:rsidRPr="004E5D7A">
        <w:t>enamed and approved by the board of trustees: 9/19/07</w:t>
      </w:r>
    </w:p>
    <w:p w:rsidR="004C682A" w:rsidRDefault="004C682A" w:rsidP="004C682A">
      <w:pPr>
        <w:pStyle w:val="BodyTextItalicBOT"/>
      </w:pPr>
      <w:r>
        <w:t xml:space="preserve">Revised and approved by the president’s cabinet: </w:t>
      </w:r>
      <w:r w:rsidR="004F48AD">
        <w:t>11/5/19</w:t>
      </w:r>
    </w:p>
    <w:p w:rsidR="004C682A" w:rsidRPr="004C682A" w:rsidRDefault="004C682A" w:rsidP="004C682A">
      <w:pPr>
        <w:pStyle w:val="BodyTextItalicBOT"/>
      </w:pPr>
      <w:r>
        <w:t xml:space="preserve">Adopted by the board of trustees: </w:t>
      </w:r>
      <w:r w:rsidR="004F48AD">
        <w:t>11/20/19</w:t>
      </w:r>
    </w:p>
    <w:p w:rsidR="007D7C09" w:rsidRPr="007D7C09" w:rsidRDefault="004F48AD" w:rsidP="007D7C09">
      <w:pPr>
        <w:pStyle w:val="BodyTextItalicBOT"/>
      </w:pPr>
      <w:r>
        <w:t>Last reviewed: 10/4/19</w:t>
      </w:r>
    </w:p>
    <w:p w:rsidR="00F86D80" w:rsidRDefault="00F86D80" w:rsidP="00F86D80">
      <w:pPr>
        <w:pStyle w:val="BodyTextPolicyContact"/>
      </w:pPr>
      <w:r>
        <w:t>Policy contact: Human Resources</w:t>
      </w:r>
    </w:p>
    <w:p w:rsidR="007D7C09" w:rsidRDefault="007D7C09" w:rsidP="007D7C09">
      <w:pPr>
        <w:pStyle w:val="RelatedPP"/>
      </w:pPr>
      <w:r>
        <w:t>Related policies and procedures</w:t>
      </w:r>
    </w:p>
    <w:p w:rsidR="007D7C09" w:rsidRPr="00F86D80" w:rsidRDefault="00A02667" w:rsidP="007D7C09">
      <w:pPr>
        <w:pStyle w:val="000000RelatedPolicies"/>
      </w:pPr>
      <w:r>
        <w:t>None identified at this time</w:t>
      </w:r>
    </w:p>
    <w:sectPr w:rsidR="007D7C09" w:rsidRPr="00F86D80" w:rsidSect="008C7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5E" w:rsidRDefault="006E185E">
      <w:r>
        <w:separator/>
      </w:r>
    </w:p>
  </w:endnote>
  <w:endnote w:type="continuationSeparator" w:id="0">
    <w:p w:rsidR="006E185E" w:rsidRDefault="006E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2A" w:rsidRDefault="004C6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2A" w:rsidRDefault="004C6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2A" w:rsidRDefault="004C6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5E" w:rsidRDefault="006E185E">
      <w:r>
        <w:separator/>
      </w:r>
    </w:p>
  </w:footnote>
  <w:footnote w:type="continuationSeparator" w:id="0">
    <w:p w:rsidR="006E185E" w:rsidRDefault="006E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2A" w:rsidRDefault="004C6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2A" w:rsidRDefault="004C6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06"/>
    <w:rsid w:val="000065C4"/>
    <w:rsid w:val="0001130C"/>
    <w:rsid w:val="00013EA5"/>
    <w:rsid w:val="0001517F"/>
    <w:rsid w:val="00017AC2"/>
    <w:rsid w:val="00022227"/>
    <w:rsid w:val="00024BB4"/>
    <w:rsid w:val="000265B0"/>
    <w:rsid w:val="00037717"/>
    <w:rsid w:val="00047B00"/>
    <w:rsid w:val="0005400B"/>
    <w:rsid w:val="00057ED4"/>
    <w:rsid w:val="00066375"/>
    <w:rsid w:val="00070CC7"/>
    <w:rsid w:val="000750EA"/>
    <w:rsid w:val="000766C4"/>
    <w:rsid w:val="00077897"/>
    <w:rsid w:val="00080431"/>
    <w:rsid w:val="00083F69"/>
    <w:rsid w:val="0008564D"/>
    <w:rsid w:val="00085ADC"/>
    <w:rsid w:val="000978AE"/>
    <w:rsid w:val="000979B3"/>
    <w:rsid w:val="000A7AE6"/>
    <w:rsid w:val="000B4BD4"/>
    <w:rsid w:val="000C3256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3DC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22E06"/>
    <w:rsid w:val="004404BF"/>
    <w:rsid w:val="00441620"/>
    <w:rsid w:val="004469EE"/>
    <w:rsid w:val="00447791"/>
    <w:rsid w:val="00456669"/>
    <w:rsid w:val="00464A46"/>
    <w:rsid w:val="00466EE2"/>
    <w:rsid w:val="00470626"/>
    <w:rsid w:val="00475786"/>
    <w:rsid w:val="00487EF3"/>
    <w:rsid w:val="00495154"/>
    <w:rsid w:val="004A0BE5"/>
    <w:rsid w:val="004A6FF9"/>
    <w:rsid w:val="004C682A"/>
    <w:rsid w:val="004D4440"/>
    <w:rsid w:val="004D6F80"/>
    <w:rsid w:val="004D7126"/>
    <w:rsid w:val="004E7ECB"/>
    <w:rsid w:val="004F17FE"/>
    <w:rsid w:val="004F1866"/>
    <w:rsid w:val="004F4676"/>
    <w:rsid w:val="004F48AD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413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AE3"/>
    <w:rsid w:val="006A4D6C"/>
    <w:rsid w:val="006A5621"/>
    <w:rsid w:val="006B11AD"/>
    <w:rsid w:val="006B6360"/>
    <w:rsid w:val="006D2719"/>
    <w:rsid w:val="006D4731"/>
    <w:rsid w:val="006D7198"/>
    <w:rsid w:val="006E185E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52AD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D7C09"/>
    <w:rsid w:val="007E4310"/>
    <w:rsid w:val="007E5C4D"/>
    <w:rsid w:val="007F2607"/>
    <w:rsid w:val="007F3758"/>
    <w:rsid w:val="007F3B80"/>
    <w:rsid w:val="00802256"/>
    <w:rsid w:val="00802464"/>
    <w:rsid w:val="0080784E"/>
    <w:rsid w:val="00811E75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2768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0CA1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667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62BD5"/>
    <w:rsid w:val="00A73148"/>
    <w:rsid w:val="00A7321E"/>
    <w:rsid w:val="00A73347"/>
    <w:rsid w:val="00A85537"/>
    <w:rsid w:val="00A95A3B"/>
    <w:rsid w:val="00AA2B11"/>
    <w:rsid w:val="00AB4F32"/>
    <w:rsid w:val="00AB698C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D80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1EE353"/>
  <w15:docId w15:val="{60622D24-B349-428A-BC5E-BC9B3277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8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80431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080431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F86D80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F86D80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86D80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F86D80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F86D80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F8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86D8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86D80"/>
    <w:pPr>
      <w:spacing w:after="120"/>
      <w:ind w:left="1440" w:right="1440"/>
    </w:pPr>
  </w:style>
  <w:style w:type="paragraph" w:customStyle="1" w:styleId="Blockquote">
    <w:name w:val="Blockquote"/>
    <w:basedOn w:val="Normal"/>
    <w:rsid w:val="00F86D80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86D80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F86D80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F86D80"/>
    <w:rPr>
      <w:i/>
      <w:iCs/>
    </w:rPr>
  </w:style>
  <w:style w:type="paragraph" w:customStyle="1" w:styleId="BodyTextItalic">
    <w:name w:val="Body Text + Italic"/>
    <w:basedOn w:val="BodyText"/>
    <w:rsid w:val="00F86D80"/>
    <w:rPr>
      <w:i/>
      <w:iCs/>
    </w:rPr>
  </w:style>
  <w:style w:type="paragraph" w:customStyle="1" w:styleId="BodyTextItalicBOT">
    <w:name w:val="Body Text + Italic BOT"/>
    <w:next w:val="BodyText"/>
    <w:qFormat/>
    <w:rsid w:val="00F86D80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F86D80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F86D80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F86D80"/>
    <w:pPr>
      <w:ind w:left="1080"/>
    </w:pPr>
  </w:style>
  <w:style w:type="paragraph" w:styleId="BodyTextIndent">
    <w:name w:val="Body Text Indent"/>
    <w:basedOn w:val="Normal"/>
    <w:link w:val="BodyTextIndentChar"/>
    <w:rsid w:val="00F86D80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F86D80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F86D8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86D80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F86D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86D80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F86D80"/>
    <w:pPr>
      <w:spacing w:before="120"/>
    </w:pPr>
  </w:style>
  <w:style w:type="character" w:styleId="CommentReference">
    <w:name w:val="annotation reference"/>
    <w:rsid w:val="00F86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86D80"/>
  </w:style>
  <w:style w:type="character" w:customStyle="1" w:styleId="CommentTextChar">
    <w:name w:val="Comment Text Char"/>
    <w:link w:val="CommentText"/>
    <w:semiHidden/>
    <w:rsid w:val="00F86D80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F86D80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F86D80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F86D80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F86D80"/>
    <w:rPr>
      <w:color w:val="800080"/>
      <w:u w:val="single"/>
    </w:rPr>
  </w:style>
  <w:style w:type="paragraph" w:styleId="Footer">
    <w:name w:val="footer"/>
    <w:basedOn w:val="Normal"/>
    <w:link w:val="FooterChar"/>
    <w:rsid w:val="00F86D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86D80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F86D80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F86D80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F86D80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080431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080431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F86D80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F86D80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F86D80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F86D80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F86D80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F86D80"/>
    <w:rPr>
      <w:rFonts w:ascii="Courier New" w:hAnsi="Courier New" w:cs="Courier New"/>
      <w:sz w:val="22"/>
    </w:rPr>
  </w:style>
  <w:style w:type="character" w:styleId="Hyperlink">
    <w:name w:val="Hyperlink"/>
    <w:rsid w:val="00F86D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D80"/>
    <w:pPr>
      <w:ind w:left="720"/>
    </w:pPr>
  </w:style>
  <w:style w:type="paragraph" w:styleId="NormalWeb">
    <w:name w:val="Normal (Web)"/>
    <w:basedOn w:val="Normal"/>
    <w:autoRedefine/>
    <w:rsid w:val="00F86D80"/>
  </w:style>
  <w:style w:type="paragraph" w:styleId="PlainText">
    <w:name w:val="Plain Text"/>
    <w:basedOn w:val="Normal"/>
    <w:link w:val="PlainTextChar"/>
    <w:rsid w:val="00F86D80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6D80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F86D80"/>
    <w:pPr>
      <w:spacing w:before="120" w:after="120"/>
    </w:pPr>
    <w:rPr>
      <w:b/>
    </w:rPr>
  </w:style>
  <w:style w:type="character" w:styleId="Strong">
    <w:name w:val="Strong"/>
    <w:qFormat/>
    <w:rsid w:val="00F86D80"/>
    <w:rPr>
      <w:b/>
      <w:bCs/>
    </w:rPr>
  </w:style>
  <w:style w:type="paragraph" w:styleId="Title">
    <w:name w:val="Title"/>
    <w:basedOn w:val="Normal"/>
    <w:link w:val="TitleChar"/>
    <w:qFormat/>
    <w:rsid w:val="00F86D8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86D80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8957-6CFD-488A-A85B-37C3606DB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9FC8E-3300-40F5-BAFE-F47E3CC829CE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0EEBE7-B5B4-4247-BB26-1CDB36164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D6B85F-950B-43BA-97D9-FE09A5B2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874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5</cp:revision>
  <cp:lastPrinted>2009-05-01T22:40:00Z</cp:lastPrinted>
  <dcterms:created xsi:type="dcterms:W3CDTF">2019-10-09T22:02:00Z</dcterms:created>
  <dcterms:modified xsi:type="dcterms:W3CDTF">2020-02-25T21:22:00Z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