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20217" w14:textId="77777777" w:rsidR="00FE3302" w:rsidRPr="00B75FD1" w:rsidRDefault="00FE3302" w:rsidP="00FE3302">
      <w:pPr>
        <w:pStyle w:val="Heading1"/>
      </w:pPr>
      <w:r w:rsidRPr="00B75FD1">
        <w:t>Guidelines for Equal Opportunity and Affirmative Action (EO/AA) Statements in University Publications</w:t>
      </w:r>
    </w:p>
    <w:p w14:paraId="71C6FA47" w14:textId="77777777" w:rsidR="00FE3302" w:rsidRPr="00B75FD1" w:rsidRDefault="00FE3302" w:rsidP="00FE3302"/>
    <w:p w14:paraId="797C7265" w14:textId="77777777" w:rsidR="00FE3302" w:rsidRDefault="00FE3302" w:rsidP="00FE3302">
      <w:pPr>
        <w:pStyle w:val="Heading2"/>
      </w:pPr>
      <w:r>
        <w:t>Overview</w:t>
      </w:r>
    </w:p>
    <w:p w14:paraId="363D8F98" w14:textId="77777777" w:rsidR="00FE3302" w:rsidRPr="00B75FD1" w:rsidRDefault="00FE3302" w:rsidP="00FE3302">
      <w:r w:rsidRPr="00B75FD1">
        <w:t>Federal laws require Wenatchee Valley College to include equal opportunity statements in print and online versions of college publications that are made available to students, applicants, employees, program participants and the public. Publications that must include an equal opportunity statement include departmental, division, and college-wide catalogs, handbooks, applications, magazines, newsletters, brochures, posters and job advertisements.</w:t>
      </w:r>
    </w:p>
    <w:p w14:paraId="72BA7A48" w14:textId="77777777" w:rsidR="00FE3302" w:rsidRPr="00B75FD1" w:rsidRDefault="00FE3302" w:rsidP="00FE3302"/>
    <w:p w14:paraId="76F2019B" w14:textId="77777777" w:rsidR="00FE3302" w:rsidRPr="00B75FD1" w:rsidRDefault="00FE3302" w:rsidP="00FE3302">
      <w:r w:rsidRPr="00B75FD1">
        <w:t>Below are long, medium and short forms of WVC’s Equal Opportunity Statement, along with explanations of the types of publications in which each version of the statement should be used. Equal Opportunity and Affirmative Action (EO/AA) Statements for job announcements and advertisements are included.</w:t>
      </w:r>
    </w:p>
    <w:p w14:paraId="3D34956A" w14:textId="77777777" w:rsidR="00FE3302" w:rsidRPr="00B75FD1" w:rsidRDefault="00FE3302" w:rsidP="00FE3302"/>
    <w:p w14:paraId="2554D1F6" w14:textId="77777777" w:rsidR="00FE3302" w:rsidRPr="00B75FD1" w:rsidRDefault="00FE3302" w:rsidP="00FE3302">
      <w:r w:rsidRPr="00B75FD1">
        <w:t>The equal opportunity statement should appear in a location that is easy to find, such as near the front of the document (e.g., inside front cover or title page) or on the inside of the back cover. As the applicable laws are occasionally revised, including the date of the statement version you are using may be useful.</w:t>
      </w:r>
    </w:p>
    <w:p w14:paraId="420784A9" w14:textId="77777777" w:rsidR="00FE3302" w:rsidRPr="00B75FD1" w:rsidRDefault="00FE3302" w:rsidP="00FE3302"/>
    <w:p w14:paraId="35792D5F" w14:textId="77777777" w:rsidR="00FE3302" w:rsidRPr="00B75FD1" w:rsidRDefault="00FE3302" w:rsidP="00FE3302">
      <w:r w:rsidRPr="00B75FD1">
        <w:t>Where contact information to request an accommodation must be provided, please insert one of the following contacts as appropriate:</w:t>
      </w:r>
    </w:p>
    <w:p w14:paraId="04CE7786" w14:textId="77777777" w:rsidR="00FE3302" w:rsidRPr="00B75FD1" w:rsidRDefault="00FE3302" w:rsidP="00FE3302"/>
    <w:p w14:paraId="7FCBF344" w14:textId="77777777" w:rsidR="00FE3302" w:rsidRPr="00B75FD1" w:rsidRDefault="00FE3302" w:rsidP="00FE3302">
      <w:r w:rsidRPr="00B75FD1">
        <w:t xml:space="preserve">Students and applicants for admission: </w:t>
      </w:r>
    </w:p>
    <w:p w14:paraId="4E40829F" w14:textId="77777777" w:rsidR="00FE3302" w:rsidRDefault="00FE3302" w:rsidP="00FE3302">
      <w:pPr>
        <w:pStyle w:val="ListParagraph"/>
        <w:numPr>
          <w:ilvl w:val="0"/>
          <w:numId w:val="5"/>
        </w:numPr>
      </w:pPr>
      <w:r>
        <w:t>Wenatchee and Omak campuses</w:t>
      </w:r>
      <w:r w:rsidRPr="00B75FD1">
        <w:t xml:space="preserve">: WVC Student Access Coordinator, Wenatchi Hall 2133, (509) 682-6854, (TTY/TTD) (509) 682-6853, </w:t>
      </w:r>
      <w:hyperlink r:id="rId8" w:history="1">
        <w:r w:rsidRPr="00B75FD1">
          <w:t>cboyd@wvc.edu</w:t>
        </w:r>
      </w:hyperlink>
      <w:r>
        <w:t>.</w:t>
      </w:r>
    </w:p>
    <w:p w14:paraId="1BDFDE9D" w14:textId="77777777" w:rsidR="00FE3302" w:rsidRPr="00B75FD1" w:rsidRDefault="00FE3302" w:rsidP="00FE3302">
      <w:pPr>
        <w:pStyle w:val="ListParagraph"/>
      </w:pPr>
    </w:p>
    <w:p w14:paraId="766BE022" w14:textId="77777777" w:rsidR="00FE3302" w:rsidRPr="00B75FD1" w:rsidRDefault="00FE3302" w:rsidP="00FE3302">
      <w:r w:rsidRPr="00B75FD1">
        <w:t xml:space="preserve">Employees and applicants for employment: </w:t>
      </w:r>
    </w:p>
    <w:p w14:paraId="238273E9" w14:textId="77777777" w:rsidR="00FE3302" w:rsidRPr="00B75FD1" w:rsidRDefault="00FE3302" w:rsidP="00FE3302">
      <w:pPr>
        <w:pStyle w:val="ListParagraph"/>
        <w:numPr>
          <w:ilvl w:val="0"/>
          <w:numId w:val="6"/>
        </w:numPr>
      </w:pPr>
      <w:r w:rsidRPr="00B75FD1">
        <w:t xml:space="preserve">WVC Human Resources Executive Director, Wenatchi Hall 2322M, (509) 682-6440, </w:t>
      </w:r>
      <w:hyperlink r:id="rId9" w:history="1">
        <w:r w:rsidRPr="00B75FD1">
          <w:t>rbellamy@wvc.edu</w:t>
        </w:r>
      </w:hyperlink>
      <w:r>
        <w:t>.</w:t>
      </w:r>
    </w:p>
    <w:p w14:paraId="5EA57959" w14:textId="77777777" w:rsidR="00FE3302" w:rsidRPr="00B75FD1" w:rsidRDefault="00FE3302" w:rsidP="00FE3302"/>
    <w:p w14:paraId="0D2D4505" w14:textId="77777777" w:rsidR="00FE3302" w:rsidRPr="00B75FD1" w:rsidRDefault="00FE3302" w:rsidP="00FE3302">
      <w:r w:rsidRPr="00B75FD1">
        <w:t xml:space="preserve">Members of the public: </w:t>
      </w:r>
    </w:p>
    <w:p w14:paraId="1CBD83B2" w14:textId="77777777" w:rsidR="00FE3302" w:rsidRDefault="00FE3302" w:rsidP="00FE3302">
      <w:pPr>
        <w:pStyle w:val="ListParagraph"/>
        <w:numPr>
          <w:ilvl w:val="0"/>
          <w:numId w:val="6"/>
        </w:numPr>
      </w:pPr>
      <w:r w:rsidRPr="00B75FD1">
        <w:t xml:space="preserve">WVC Community Relations, (509) 682-6420, </w:t>
      </w:r>
      <w:hyperlink r:id="rId10" w:history="1">
        <w:r w:rsidRPr="00B75FD1">
          <w:t>pio@wvc.edu</w:t>
        </w:r>
      </w:hyperlink>
      <w:r w:rsidRPr="00B75FD1">
        <w:t>.</w:t>
      </w:r>
    </w:p>
    <w:p w14:paraId="2D7203F4" w14:textId="77777777" w:rsidR="00FE3302" w:rsidRPr="00B75FD1" w:rsidRDefault="00FE3302" w:rsidP="00FE3302">
      <w:pPr>
        <w:ind w:left="360"/>
      </w:pPr>
    </w:p>
    <w:p w14:paraId="0A0E7BA4" w14:textId="77777777" w:rsidR="00FE3302" w:rsidRDefault="00FE3302" w:rsidP="00FE3302">
      <w:r w:rsidRPr="00B75FD1">
        <w:t>For guidance in processing alternate format</w:t>
      </w:r>
      <w:r>
        <w:rPr>
          <w:rStyle w:val="FootnoteReference"/>
        </w:rPr>
        <w:footnoteReference w:id="1"/>
      </w:r>
      <w:r w:rsidRPr="00B75FD1">
        <w:t xml:space="preserve"> and reasonable accommodation requests, and for answers to other questions related to these guidelines, please call WVC Community Relations at (509) 682-6420 or email </w:t>
      </w:r>
      <w:hyperlink r:id="rId11" w:history="1">
        <w:r w:rsidRPr="00B75FD1">
          <w:t>pio@wvc.edu</w:t>
        </w:r>
      </w:hyperlink>
      <w:r>
        <w:t>.</w:t>
      </w:r>
    </w:p>
    <w:p w14:paraId="68A9E771" w14:textId="77777777" w:rsidR="00FE3302" w:rsidRDefault="00FE3302" w:rsidP="00FE3302"/>
    <w:p w14:paraId="5920C1FA" w14:textId="77777777" w:rsidR="00FE3302" w:rsidRPr="00B75FD1" w:rsidRDefault="00FE3302" w:rsidP="00FE3302">
      <w:pPr>
        <w:pStyle w:val="Heading2"/>
      </w:pPr>
      <w:r w:rsidRPr="00B75FD1">
        <w:lastRenderedPageBreak/>
        <w:t>Long Form of Equal Opportunity Statement</w:t>
      </w:r>
    </w:p>
    <w:p w14:paraId="58BE6B2F" w14:textId="77777777" w:rsidR="00FE3302" w:rsidRPr="00B75FD1" w:rsidRDefault="00FE3302" w:rsidP="00FE3302">
      <w:r>
        <w:t>“</w:t>
      </w:r>
      <w:r w:rsidRPr="00B75FD1">
        <w:t xml:space="preserve">Wenatchee Valley College is committed to the policy that all persons shall have equal access to college programs, facilities, admission and employment. Furthermore, it is the policy of Wenatchee Valley College to maintain an academic and work environment free of discrimination, including harassment. The college prohibits discrimination and harassment against any person because of race, creed, color, religion, national or ethnic origin, parental status or families with children, marital status, sex (gender), sexual orientation, gender identity or expression, age, genetic information, honorably discharged veteran or military status as required by Title VI of the Civil Rights Act of 1964, Title IX of the Educational Amendments of 1972, Section 504 of the Rehabilitation Act of 1973, Title VII of the Civil Rights Act of 1964, the Age Discrimination Act of 1975, or the presence of any sensory, mental, or physical disability, or the use of a trained dog guide or service animal by a person with a disability, or any other prohibited basis per </w:t>
      </w:r>
      <w:hyperlink r:id="rId12" w:anchor="49.60.030" w:history="1">
        <w:r w:rsidRPr="00B75FD1">
          <w:t>RCW 49.60.030</w:t>
        </w:r>
      </w:hyperlink>
      <w:r w:rsidRPr="00B75FD1">
        <w:t xml:space="preserve">, </w:t>
      </w:r>
      <w:hyperlink r:id="rId13" w:anchor="49.60.040" w:history="1">
        <w:r w:rsidRPr="00B75FD1">
          <w:t>040</w:t>
        </w:r>
      </w:hyperlink>
      <w:r w:rsidRPr="00B75FD1">
        <w:t xml:space="preserve"> and other federal and laws and regulations, or participation in the complaint process.</w:t>
      </w:r>
    </w:p>
    <w:p w14:paraId="1C22E256" w14:textId="77777777" w:rsidR="00FE3302" w:rsidRPr="00B75FD1" w:rsidRDefault="00FE3302" w:rsidP="00FE3302"/>
    <w:p w14:paraId="0151C52D" w14:textId="77777777" w:rsidR="00FE3302" w:rsidRPr="00B75FD1" w:rsidRDefault="00FE3302" w:rsidP="00FE3302">
      <w:r w:rsidRPr="00B75FD1">
        <w:t>WVC will provide reasonable accommodations for qualified students with disabilities. To request an accommodation, please contact:</w:t>
      </w:r>
    </w:p>
    <w:p w14:paraId="39061136" w14:textId="77777777" w:rsidR="00FE3302" w:rsidRDefault="00FE3302" w:rsidP="00FE3302">
      <w:pPr>
        <w:pStyle w:val="ListParagraph"/>
        <w:numPr>
          <w:ilvl w:val="0"/>
          <w:numId w:val="6"/>
        </w:numPr>
      </w:pPr>
      <w:r w:rsidRPr="00B75FD1">
        <w:t xml:space="preserve">Wenatchee </w:t>
      </w:r>
      <w:r>
        <w:t xml:space="preserve">and Omak </w:t>
      </w:r>
      <w:r w:rsidRPr="00B75FD1">
        <w:t xml:space="preserve">campus: WVC Student Access Coordinator, Wenatchi Hall 2133, (509) 682-6854, (TTY/TTD) (509) 682-6853, </w:t>
      </w:r>
      <w:hyperlink r:id="rId14" w:history="1">
        <w:r w:rsidRPr="00B75FD1">
          <w:t>cboyd@wvc.edu</w:t>
        </w:r>
      </w:hyperlink>
      <w:r>
        <w:t>.</w:t>
      </w:r>
    </w:p>
    <w:p w14:paraId="38CF117F" w14:textId="77777777" w:rsidR="00FE3302" w:rsidRDefault="00FE3302" w:rsidP="00FE3302">
      <w:r>
        <w:t xml:space="preserve"> </w:t>
      </w:r>
    </w:p>
    <w:p w14:paraId="7ADF0203" w14:textId="77777777" w:rsidR="00FE3302" w:rsidRDefault="00FE3302" w:rsidP="00FE3302">
      <w:pPr>
        <w:pStyle w:val="Heading3"/>
      </w:pPr>
      <w:r>
        <w:t>When to use the long form statement</w:t>
      </w:r>
      <w:bookmarkStart w:id="0" w:name="_GoBack"/>
      <w:bookmarkEnd w:id="0"/>
    </w:p>
    <w:p w14:paraId="585D14DD" w14:textId="77777777" w:rsidR="00FE3302" w:rsidRPr="00B75FD1" w:rsidRDefault="00FE3302" w:rsidP="00FE3302">
      <w:r w:rsidRPr="00B75FD1">
        <w:t>For use in class schedules</w:t>
      </w:r>
      <w:r>
        <w:t>, c</w:t>
      </w:r>
      <w:r w:rsidRPr="00B75FD1">
        <w:t>atalog</w:t>
      </w:r>
      <w:r>
        <w:t>s, l</w:t>
      </w:r>
      <w:r w:rsidRPr="00B75FD1">
        <w:t>arger brochures</w:t>
      </w:r>
      <w:r>
        <w:t>, p</w:t>
      </w:r>
      <w:r w:rsidRPr="00B75FD1">
        <w:t>osters promoting academic programs</w:t>
      </w:r>
      <w:r>
        <w:t>, s</w:t>
      </w:r>
      <w:r w:rsidRPr="00B75FD1">
        <w:t>tudent/staff handbook</w:t>
      </w:r>
      <w:r>
        <w:t>s, c</w:t>
      </w:r>
      <w:r w:rsidRPr="00B75FD1">
        <w:t>ollege website</w:t>
      </w:r>
      <w:r>
        <w:t>, disability s</w:t>
      </w:r>
      <w:r w:rsidRPr="00B75FD1">
        <w:t>ervices materials</w:t>
      </w:r>
      <w:r>
        <w:t>, a</w:t>
      </w:r>
      <w:r w:rsidRPr="00B75FD1">
        <w:t>thletic program handbooks</w:t>
      </w:r>
      <w:r>
        <w:t xml:space="preserve"> and c</w:t>
      </w:r>
      <w:r w:rsidRPr="00B75FD1">
        <w:t>ollege application forms</w:t>
      </w:r>
      <w:r>
        <w:t xml:space="preserve">. </w:t>
      </w:r>
      <w:r w:rsidRPr="00B75FD1">
        <w:t>Exception</w:t>
      </w:r>
      <w:r>
        <w:t>s include</w:t>
      </w:r>
      <w:r w:rsidRPr="00B75FD1">
        <w:t xml:space="preserve">: Posters providing campus information for services (tutoring/advising/ rooms/times, etc.) do not require the non-discrimination statement. Posters for musical/theatrical performances are also not required to include the non-discrimination statement. However, if accommodations are available to the audience, it is helpful to print contact information for those services. </w:t>
      </w:r>
    </w:p>
    <w:p w14:paraId="05F65228" w14:textId="77777777" w:rsidR="00FE3302" w:rsidRPr="00B75FD1" w:rsidRDefault="00FE3302" w:rsidP="00FE3302"/>
    <w:p w14:paraId="55BA8346" w14:textId="77777777" w:rsidR="00FE3302" w:rsidRPr="00B75FD1" w:rsidRDefault="00FE3302" w:rsidP="00FE3302">
      <w:pPr>
        <w:pStyle w:val="Heading2"/>
      </w:pPr>
      <w:r w:rsidRPr="00B75FD1">
        <w:t>Long Form of Equal Opportunity and Affirmative Action Statement for Job Announcement</w:t>
      </w:r>
    </w:p>
    <w:p w14:paraId="6F4AFDDA" w14:textId="77777777" w:rsidR="00FE3302" w:rsidRPr="00B75FD1" w:rsidRDefault="00FE3302" w:rsidP="00FE3302">
      <w:r w:rsidRPr="00B75FD1">
        <w:t>For use in job advertisements and recruitment materials for employment.</w:t>
      </w:r>
    </w:p>
    <w:p w14:paraId="2AF983D7" w14:textId="77777777" w:rsidR="00FE3302" w:rsidRPr="00B75FD1" w:rsidRDefault="00FE3302" w:rsidP="00FE3302"/>
    <w:p w14:paraId="41439B75" w14:textId="77777777" w:rsidR="00FE3302" w:rsidRPr="00B75FD1" w:rsidRDefault="00FE3302" w:rsidP="00FE3302">
      <w:r>
        <w:t>“</w:t>
      </w:r>
      <w:r w:rsidRPr="00B75FD1">
        <w:t>It is the policy of Wenatchee Valley College, Community College District 15, to provide equal opportunity for all its employees and applicants for employment. The college reaffirms its commitment to assure that there is equal employment opportunity and non- discrimination on the basis of race, color, creed, religion, national origin, gender, sexual orientation, age, marital status, disability, or status as a disabled veteran or Vietnam era veteran in accordance with state and federal laws.</w:t>
      </w:r>
    </w:p>
    <w:p w14:paraId="59AFB4DD" w14:textId="77777777" w:rsidR="00FE3302" w:rsidRPr="00B75FD1" w:rsidRDefault="00FE3302" w:rsidP="00FE3302"/>
    <w:p w14:paraId="44BA6890" w14:textId="77777777" w:rsidR="00FE3302" w:rsidRPr="00B75FD1" w:rsidRDefault="00FE3302" w:rsidP="00FE3302">
      <w:r w:rsidRPr="00B75FD1">
        <w:t xml:space="preserve">This policy extends to all areas of employment and to all relations with employees, including, but not limited to: recruitment, selection, compensation, benefits, promotions and transfers, layoffs, return from layoff, company sponsored training, education, tuition assistance, social and recreation programs without regard to race, color, creed, religion, national origin, gender, </w:t>
      </w:r>
      <w:r w:rsidRPr="00B75FD1">
        <w:lastRenderedPageBreak/>
        <w:t>sexual orientation, age, marital status, disability, or status as a disabled veteran or Vietnam era veteran.</w:t>
      </w:r>
    </w:p>
    <w:p w14:paraId="3E4A33D4" w14:textId="77777777" w:rsidR="00FE3302" w:rsidRPr="00B75FD1" w:rsidRDefault="00FE3302" w:rsidP="00FE3302"/>
    <w:p w14:paraId="3FB32BD9" w14:textId="77777777" w:rsidR="00FE3302" w:rsidRPr="00B75FD1" w:rsidRDefault="00FE3302" w:rsidP="00FE3302">
      <w:r w:rsidRPr="00B75FD1">
        <w:t>To assure implementation of this policy, Wenatchee Valley College is committed to support of an affirmative action plan for Native Americans, Asians /Pacific Islanders, Blacks, Hispanics, women, persons age 40 and over, persons of disability, disabled veterans, and Vietnam era veterans.</w:t>
      </w:r>
    </w:p>
    <w:p w14:paraId="57A609E2" w14:textId="77777777" w:rsidR="00FE3302" w:rsidRPr="00B75FD1" w:rsidRDefault="00FE3302" w:rsidP="00FE3302"/>
    <w:p w14:paraId="17D60C14" w14:textId="77777777" w:rsidR="00FE3302" w:rsidRPr="00B75FD1" w:rsidRDefault="00FE3302" w:rsidP="00FE3302">
      <w:r w:rsidRPr="00B75FD1">
        <w:t>In addition to supporting equal opportunity and non-discrimination in areas of employment, the college reaffirms its commitment to assure that there is no discrimination against any student or applicant for admission on the basis of race, color, creed, religion, national origin, gender, sexual orientation, age, marital status, disability, or status as a disabled veteran or Vietnam era veteran in accordance with state and federal laws.</w:t>
      </w:r>
    </w:p>
    <w:p w14:paraId="099A211A" w14:textId="77777777" w:rsidR="00FE3302" w:rsidRPr="00B75FD1" w:rsidRDefault="00FE3302" w:rsidP="00FE3302"/>
    <w:p w14:paraId="78F4A102" w14:textId="77777777" w:rsidR="00FE3302" w:rsidRPr="00B75FD1" w:rsidRDefault="00FE3302" w:rsidP="00FE3302">
      <w:r w:rsidRPr="00B75FD1">
        <w:t xml:space="preserve">WVC is committed to providing reasonable accommodations to qualified individuals with disabilities upon request. To request this document in an alternate format or request an accommodation, please contact WVC Human Resources Executive Director, Wenatchi Hall 2322M, (509) 682-6445, </w:t>
      </w:r>
      <w:hyperlink r:id="rId15" w:history="1">
        <w:r w:rsidRPr="00B75FD1">
          <w:t>rbellamy@wvc.edu</w:t>
        </w:r>
      </w:hyperlink>
      <w:r>
        <w:t>.”</w:t>
      </w:r>
    </w:p>
    <w:p w14:paraId="5BD1BD44" w14:textId="77777777" w:rsidR="00FE3302" w:rsidRPr="00B75FD1" w:rsidRDefault="00FE3302" w:rsidP="00FE3302"/>
    <w:p w14:paraId="1856B724" w14:textId="77777777" w:rsidR="00FE3302" w:rsidRPr="00B75FD1" w:rsidRDefault="00FE3302" w:rsidP="00FE3302">
      <w:pPr>
        <w:pStyle w:val="Heading2"/>
      </w:pPr>
      <w:r w:rsidRPr="00B75FD1">
        <w:t>Medium Form of Equal Opportunity Statement</w:t>
      </w:r>
    </w:p>
    <w:p w14:paraId="51BCA6F6" w14:textId="77777777" w:rsidR="00FE3302" w:rsidRPr="00B75FD1" w:rsidRDefault="00FE3302" w:rsidP="00FE3302">
      <w:r>
        <w:t>“</w:t>
      </w:r>
      <w:r w:rsidRPr="00B75FD1">
        <w:t>Wenatchee Valley College is committed to a policy of equal opportunity in employment and student enrollment. All programs are free from discrimination and harassment against any person because of race, creed, color, religion, national or ethnic origin, parental status or families with children, marital status, sex (gender), sexual orientation, gender identity or expression, age, genetic information, honorably discharged veteran or military status.</w:t>
      </w:r>
    </w:p>
    <w:p w14:paraId="4D5DFEC3" w14:textId="77777777" w:rsidR="00FE3302" w:rsidRPr="00B75FD1" w:rsidRDefault="00FE3302" w:rsidP="00FE3302"/>
    <w:p w14:paraId="2A035F0D" w14:textId="77777777" w:rsidR="00FE3302" w:rsidRPr="00B75FD1" w:rsidRDefault="00FE3302" w:rsidP="00FE3302">
      <w:r w:rsidRPr="00B75FD1">
        <w:t xml:space="preserve">To request this document in an alternate format, please contact WVC Human Resources Executive Director, Wenatchi Hall 2322M, (509) 682-6445, </w:t>
      </w:r>
      <w:hyperlink r:id="rId16" w:history="1">
        <w:r w:rsidRPr="00B75FD1">
          <w:t>rbellamy@wvc.edu</w:t>
        </w:r>
      </w:hyperlink>
      <w:r w:rsidRPr="00B75FD1">
        <w:t>. For disability accommodation, please contact:</w:t>
      </w:r>
    </w:p>
    <w:p w14:paraId="5E6231E3" w14:textId="77777777" w:rsidR="00FE3302" w:rsidRDefault="00FE3302" w:rsidP="00FE3302">
      <w:pPr>
        <w:pStyle w:val="ListParagraph"/>
        <w:numPr>
          <w:ilvl w:val="0"/>
          <w:numId w:val="7"/>
        </w:numPr>
      </w:pPr>
      <w:r w:rsidRPr="00B75FD1">
        <w:t xml:space="preserve">Wenatchee </w:t>
      </w:r>
      <w:r>
        <w:t xml:space="preserve">and Omak </w:t>
      </w:r>
      <w:r w:rsidRPr="00B75FD1">
        <w:t>campus</w:t>
      </w:r>
      <w:r>
        <w:t>es</w:t>
      </w:r>
      <w:r w:rsidRPr="00B75FD1">
        <w:t xml:space="preserve">: WVC Student Access Coordinator, Wenatchi Hall 2133, (509) 682-6854, (TTY/TTD) (509) 682-6853, </w:t>
      </w:r>
      <w:hyperlink r:id="rId17" w:history="1">
        <w:r w:rsidRPr="00B75FD1">
          <w:t>cboyd@wvc.edu</w:t>
        </w:r>
      </w:hyperlink>
      <w:r>
        <w:t>.</w:t>
      </w:r>
    </w:p>
    <w:p w14:paraId="7820CC32" w14:textId="77777777" w:rsidR="00FE3302" w:rsidRDefault="00FE3302" w:rsidP="00FE3302"/>
    <w:p w14:paraId="1D46883C" w14:textId="77777777" w:rsidR="00FE3302" w:rsidRDefault="00FE3302" w:rsidP="00FE3302">
      <w:pPr>
        <w:pStyle w:val="Heading3"/>
      </w:pPr>
      <w:r>
        <w:t>When to use the medium form statement</w:t>
      </w:r>
    </w:p>
    <w:p w14:paraId="35E53931" w14:textId="77777777" w:rsidR="00FE3302" w:rsidRPr="00B75FD1" w:rsidRDefault="00FE3302" w:rsidP="00FE3302">
      <w:r w:rsidRPr="00B75FD1">
        <w:t xml:space="preserve">For use in newsletters, </w:t>
      </w:r>
      <w:r>
        <w:t xml:space="preserve">smaller </w:t>
      </w:r>
      <w:r w:rsidRPr="00B75FD1">
        <w:t xml:space="preserve">brochures, magazines, </w:t>
      </w:r>
      <w:r>
        <w:t xml:space="preserve">flyers, main recruitment pieces, information cards, program cards, large display ads in newspapers and magazines, </w:t>
      </w:r>
      <w:r w:rsidRPr="00B75FD1">
        <w:t>annual reports</w:t>
      </w:r>
      <w:r>
        <w:t>,</w:t>
      </w:r>
      <w:r w:rsidRPr="00B75FD1">
        <w:t xml:space="preserve"> and most other publications where long form statement is not required. Include the last two sentences regarding disability accommodation only if the publication invites participation or attendance.</w:t>
      </w:r>
    </w:p>
    <w:p w14:paraId="35CFED02" w14:textId="77777777" w:rsidR="00FE3302" w:rsidRPr="00B75FD1" w:rsidRDefault="00FE3302" w:rsidP="00FE3302"/>
    <w:p w14:paraId="04C44843" w14:textId="77777777" w:rsidR="00FE3302" w:rsidRPr="00B75FD1" w:rsidRDefault="00FE3302" w:rsidP="00FE3302">
      <w:pPr>
        <w:pStyle w:val="Heading2"/>
      </w:pPr>
      <w:r w:rsidRPr="00B75FD1">
        <w:t>Short Form of Equal Opportunity Statement for Publications Where Participation or Attendance is Invited</w:t>
      </w:r>
    </w:p>
    <w:p w14:paraId="7914E058" w14:textId="77777777" w:rsidR="00FE3302" w:rsidRPr="00B75FD1" w:rsidRDefault="00FE3302" w:rsidP="00FE3302">
      <w:r w:rsidRPr="00B75FD1">
        <w:t>For use on posters and other publications with significant space limitations where participation or attendance is invited.</w:t>
      </w:r>
    </w:p>
    <w:p w14:paraId="30EF7E0A" w14:textId="77777777" w:rsidR="00FE3302" w:rsidRPr="00B75FD1" w:rsidRDefault="00FE3302" w:rsidP="00FE3302"/>
    <w:p w14:paraId="6EC31907" w14:textId="77777777" w:rsidR="00FE3302" w:rsidRPr="00B75FD1" w:rsidRDefault="00FE3302" w:rsidP="00FE3302">
      <w:r>
        <w:t>“</w:t>
      </w:r>
      <w:r w:rsidRPr="00B75FD1">
        <w:t>WVC is an equal opportunity institution. For disability accommodation, please contact:</w:t>
      </w:r>
    </w:p>
    <w:p w14:paraId="4DA401C0" w14:textId="77777777" w:rsidR="00FE3302" w:rsidRPr="00B75FD1" w:rsidRDefault="00FE3302" w:rsidP="00FE3302">
      <w:pPr>
        <w:pStyle w:val="ListParagraph"/>
        <w:numPr>
          <w:ilvl w:val="0"/>
          <w:numId w:val="8"/>
        </w:numPr>
      </w:pPr>
      <w:r w:rsidRPr="00B75FD1">
        <w:t xml:space="preserve">Wenatchee </w:t>
      </w:r>
      <w:r>
        <w:t xml:space="preserve">and Omak </w:t>
      </w:r>
      <w:r w:rsidRPr="00B75FD1">
        <w:t>campus</w:t>
      </w:r>
      <w:r>
        <w:t>es</w:t>
      </w:r>
      <w:r w:rsidRPr="00B75FD1">
        <w:t xml:space="preserve">: WVC Student Access Coordinator, Wenatchi Hall 2133, (509) 682-6854, (TTY/TTD) (509) 682-6853, </w:t>
      </w:r>
      <w:hyperlink r:id="rId18" w:history="1">
        <w:r w:rsidRPr="00B75FD1">
          <w:t>cboyd@wvc.edu</w:t>
        </w:r>
      </w:hyperlink>
      <w:r w:rsidRPr="00B75FD1">
        <w:t xml:space="preserve">. </w:t>
      </w:r>
    </w:p>
    <w:p w14:paraId="27E40548" w14:textId="77777777" w:rsidR="00FE3302" w:rsidRPr="00B75FD1" w:rsidRDefault="00FE3302" w:rsidP="00FE3302">
      <w:r w:rsidRPr="00B75FD1">
        <w:t>OR</w:t>
      </w:r>
    </w:p>
    <w:p w14:paraId="71AB6F86" w14:textId="77777777" w:rsidR="00FE3302" w:rsidRPr="00B75FD1" w:rsidRDefault="00FE3302" w:rsidP="00FE3302"/>
    <w:p w14:paraId="58E255C0" w14:textId="77777777" w:rsidR="00FE3302" w:rsidRPr="00B75FD1" w:rsidRDefault="00FE3302" w:rsidP="00FE3302">
      <w:r>
        <w:t>“</w:t>
      </w:r>
      <w:r w:rsidRPr="00B75FD1">
        <w:t>AA/EO. For disability accommodation, please contact:</w:t>
      </w:r>
    </w:p>
    <w:p w14:paraId="7E007A24" w14:textId="77777777" w:rsidR="00FE3302" w:rsidRDefault="00FE3302" w:rsidP="00FE3302">
      <w:pPr>
        <w:pStyle w:val="ListParagraph"/>
        <w:numPr>
          <w:ilvl w:val="0"/>
          <w:numId w:val="9"/>
        </w:numPr>
      </w:pPr>
      <w:r w:rsidRPr="00B75FD1">
        <w:t xml:space="preserve">Wenatchee </w:t>
      </w:r>
      <w:r>
        <w:t xml:space="preserve">and Omak </w:t>
      </w:r>
      <w:r w:rsidRPr="00B75FD1">
        <w:t>campus</w:t>
      </w:r>
      <w:r>
        <w:t>es</w:t>
      </w:r>
      <w:r w:rsidRPr="00B75FD1">
        <w:t xml:space="preserve">: WVC Student Access Coordinator, Wenatchi Hall 2133, (509) 682-6854, (TTY/TTD) (509) 682-6853, </w:t>
      </w:r>
      <w:hyperlink r:id="rId19" w:history="1">
        <w:r w:rsidRPr="00B75FD1">
          <w:t>cboyd@wvc.edu</w:t>
        </w:r>
      </w:hyperlink>
      <w:r w:rsidRPr="00B75FD1">
        <w:t>.</w:t>
      </w:r>
    </w:p>
    <w:p w14:paraId="735ABDA6" w14:textId="77777777" w:rsidR="00FE3302" w:rsidRPr="00B75FD1" w:rsidRDefault="00FE3302" w:rsidP="00FE3302">
      <w:pPr>
        <w:pStyle w:val="ListParagraph"/>
      </w:pPr>
    </w:p>
    <w:p w14:paraId="7B2A6BD5" w14:textId="77777777" w:rsidR="00FE3302" w:rsidRPr="00B75FD1" w:rsidRDefault="00FE3302" w:rsidP="00FE3302">
      <w:pPr>
        <w:pStyle w:val="Heading2"/>
      </w:pPr>
      <w:r w:rsidRPr="00B75FD1">
        <w:t>Short Form of Equal Opportunity Statement for Publications Without Invitations for Participation or Attendance</w:t>
      </w:r>
    </w:p>
    <w:p w14:paraId="2577C530" w14:textId="77777777" w:rsidR="00FE3302" w:rsidRPr="00B75FD1" w:rsidRDefault="00FE3302" w:rsidP="00FE3302">
      <w:r w:rsidRPr="00B75FD1">
        <w:t>For use on other posters and publications with significant space limitations.</w:t>
      </w:r>
    </w:p>
    <w:p w14:paraId="7ED4912F" w14:textId="77777777" w:rsidR="00FE3302" w:rsidRPr="00B75FD1" w:rsidRDefault="00FE3302" w:rsidP="00FE3302"/>
    <w:p w14:paraId="3BD2B49B" w14:textId="77777777" w:rsidR="00FE3302" w:rsidRPr="00B75FD1" w:rsidRDefault="00FE3302" w:rsidP="00FE3302">
      <w:r>
        <w:t>“</w:t>
      </w:r>
      <w:r w:rsidRPr="00B75FD1">
        <w:t>WVC is an equal opportunity institution.</w:t>
      </w:r>
      <w:r>
        <w:t>”</w:t>
      </w:r>
    </w:p>
    <w:p w14:paraId="1D6773F4" w14:textId="77777777" w:rsidR="00FE3302" w:rsidRPr="00B75FD1" w:rsidRDefault="00FE3302" w:rsidP="00FE3302"/>
    <w:p w14:paraId="24D822B9" w14:textId="77777777" w:rsidR="00FE3302" w:rsidRPr="00B75FD1" w:rsidRDefault="00FE3302" w:rsidP="00FE3302">
      <w:r w:rsidRPr="00B75FD1">
        <w:t>OR</w:t>
      </w:r>
    </w:p>
    <w:p w14:paraId="12B8C6D6" w14:textId="77777777" w:rsidR="00FE3302" w:rsidRPr="00B75FD1" w:rsidRDefault="00FE3302" w:rsidP="00FE3302"/>
    <w:p w14:paraId="55B0B8FD" w14:textId="77777777" w:rsidR="00FE3302" w:rsidRPr="00B75FD1" w:rsidRDefault="00FE3302" w:rsidP="00FE3302">
      <w:r>
        <w:t>“</w:t>
      </w:r>
      <w:r w:rsidRPr="00B75FD1">
        <w:t>AA/EO.</w:t>
      </w:r>
      <w:r>
        <w:t>”</w:t>
      </w:r>
    </w:p>
    <w:p w14:paraId="77B5930E" w14:textId="77777777" w:rsidR="00FE3302" w:rsidRPr="00B75FD1" w:rsidRDefault="00FE3302" w:rsidP="00FE3302"/>
    <w:p w14:paraId="0BD7756D" w14:textId="77777777" w:rsidR="00FE3302" w:rsidRPr="00B75FD1" w:rsidRDefault="00FE3302" w:rsidP="00FE3302">
      <w:pPr>
        <w:pStyle w:val="Heading2"/>
      </w:pPr>
      <w:r w:rsidRPr="00B75FD1">
        <w:t>Short Form of Equal Opportunity and Affirmative Action Statement for Job Advertisements</w:t>
      </w:r>
    </w:p>
    <w:p w14:paraId="63C09B74" w14:textId="77777777" w:rsidR="00FE3302" w:rsidRPr="00B75FD1" w:rsidRDefault="00FE3302" w:rsidP="00FE3302">
      <w:r w:rsidRPr="00B75FD1">
        <w:t>For job advertisements without significant space limitations, use the Long Form for Job Announcements above. The short for is for job advertisements with significant space limitations. All electronic job ads must provide a link to the position announcement on the WVC website, which contains instructions for requesting disability accommodations.</w:t>
      </w:r>
    </w:p>
    <w:p w14:paraId="6F18AE91" w14:textId="77777777" w:rsidR="00FE3302" w:rsidRPr="00B75FD1" w:rsidRDefault="00FE3302" w:rsidP="00FE3302"/>
    <w:p w14:paraId="20EDF36E" w14:textId="77777777" w:rsidR="00FE3302" w:rsidRPr="00B75FD1" w:rsidRDefault="00FE3302" w:rsidP="00FE3302">
      <w:r>
        <w:t>“</w:t>
      </w:r>
      <w:r w:rsidRPr="00B75FD1">
        <w:t>WVC is an equal opportunity employer. Women, members of underrepresented groups, military veterans, and bi- and multi-lingual candidates are strongly encouraged to apply.</w:t>
      </w:r>
      <w:r>
        <w:t>”</w:t>
      </w:r>
    </w:p>
    <w:p w14:paraId="63A07516" w14:textId="77777777" w:rsidR="00FE3302" w:rsidRPr="00B75FD1" w:rsidRDefault="00FE3302" w:rsidP="00FE3302"/>
    <w:p w14:paraId="1DB8BAB1" w14:textId="77777777" w:rsidR="00FE3302" w:rsidRPr="00B75FD1" w:rsidRDefault="00FE3302" w:rsidP="00FE3302">
      <w:r w:rsidRPr="00B75FD1">
        <w:t>OR</w:t>
      </w:r>
    </w:p>
    <w:p w14:paraId="52DEC8C7" w14:textId="77777777" w:rsidR="00FE3302" w:rsidRPr="00B75FD1" w:rsidRDefault="00FE3302" w:rsidP="00FE3302"/>
    <w:p w14:paraId="47C96823" w14:textId="77777777" w:rsidR="00FE3302" w:rsidRPr="00B75FD1" w:rsidRDefault="00FE3302" w:rsidP="00FE3302">
      <w:r>
        <w:t>“</w:t>
      </w:r>
      <w:r w:rsidRPr="00B75FD1">
        <w:t>WVC is</w:t>
      </w:r>
      <w:r>
        <w:t xml:space="preserve"> an equal opportunity employer.”</w:t>
      </w:r>
    </w:p>
    <w:p w14:paraId="14ACEB7F" w14:textId="77777777" w:rsidR="00FE3302" w:rsidRPr="00B75FD1" w:rsidRDefault="00FE3302" w:rsidP="00FE3302"/>
    <w:p w14:paraId="48D32660" w14:textId="77777777" w:rsidR="00FE3302" w:rsidRPr="00B75FD1" w:rsidRDefault="00FE3302" w:rsidP="00FE3302">
      <w:r w:rsidRPr="00B75FD1">
        <w:t>OR</w:t>
      </w:r>
    </w:p>
    <w:p w14:paraId="67741667" w14:textId="77777777" w:rsidR="00FE3302" w:rsidRPr="00B75FD1" w:rsidRDefault="00FE3302" w:rsidP="00FE3302"/>
    <w:p w14:paraId="6B8C4BFA" w14:textId="77777777" w:rsidR="00FE3302" w:rsidRPr="00B75FD1" w:rsidRDefault="00FE3302" w:rsidP="00FE3302">
      <w:r>
        <w:t>“</w:t>
      </w:r>
      <w:r w:rsidRPr="00B75FD1">
        <w:t>AA/EO</w:t>
      </w:r>
      <w:r>
        <w:t>.”</w:t>
      </w:r>
    </w:p>
    <w:p w14:paraId="004B9881" w14:textId="77777777" w:rsidR="00FE3302" w:rsidRDefault="00FE3302" w:rsidP="00FE3302"/>
    <w:p w14:paraId="6F2648E1" w14:textId="77777777" w:rsidR="00FE3302" w:rsidRDefault="00FE3302" w:rsidP="00FE3302">
      <w:pPr>
        <w:pStyle w:val="Heading3"/>
      </w:pPr>
      <w:r>
        <w:t>More information on when to use the short form statement</w:t>
      </w:r>
    </w:p>
    <w:p w14:paraId="3BEB7E47" w14:textId="7A091395" w:rsidR="00B75FD1" w:rsidRPr="00FE3302" w:rsidRDefault="00FE3302" w:rsidP="00FE3302">
      <w:r>
        <w:t xml:space="preserve">Depending on type of event, one of these short form versions should be used </w:t>
      </w:r>
      <w:r w:rsidRPr="00B75FD1">
        <w:t xml:space="preserve">in newsletters, </w:t>
      </w:r>
      <w:r>
        <w:t xml:space="preserve">smaller </w:t>
      </w:r>
      <w:r w:rsidRPr="00B75FD1">
        <w:t xml:space="preserve">brochures, magazines, </w:t>
      </w:r>
      <w:r>
        <w:t xml:space="preserve">flyers, main recruitment pieces, information cards, program cards, large display ads in newspapers and magazines, </w:t>
      </w:r>
      <w:r w:rsidRPr="00B75FD1">
        <w:t>annual reports</w:t>
      </w:r>
      <w:r>
        <w:t>,</w:t>
      </w:r>
      <w:r w:rsidRPr="00B75FD1">
        <w:t xml:space="preserve"> and most other publications where long </w:t>
      </w:r>
      <w:r>
        <w:t>form statement is not required.</w:t>
      </w:r>
    </w:p>
    <w:sectPr w:rsidR="00B75FD1" w:rsidRPr="00FE3302" w:rsidSect="00D65CB3">
      <w:headerReference w:type="even" r:id="rId20"/>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AC0D1" w14:textId="77777777" w:rsidR="00DC583F" w:rsidRDefault="00DC583F" w:rsidP="00607524">
      <w:r>
        <w:separator/>
      </w:r>
    </w:p>
  </w:endnote>
  <w:endnote w:type="continuationSeparator" w:id="0">
    <w:p w14:paraId="3856898E" w14:textId="77777777" w:rsidR="00DC583F" w:rsidRDefault="00DC583F" w:rsidP="0060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AE1F" w14:textId="77777777" w:rsidR="00607524" w:rsidRDefault="00607524" w:rsidP="00C059B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68261" w14:textId="77777777" w:rsidR="00607524" w:rsidRDefault="00607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B1D4" w14:textId="77777777" w:rsidR="00607524" w:rsidRDefault="00607524" w:rsidP="00C059B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414">
      <w:rPr>
        <w:rStyle w:val="PageNumber"/>
        <w:noProof/>
      </w:rPr>
      <w:t>1</w:t>
    </w:r>
    <w:r>
      <w:rPr>
        <w:rStyle w:val="PageNumber"/>
      </w:rPr>
      <w:fldChar w:fldCharType="end"/>
    </w:r>
  </w:p>
  <w:p w14:paraId="002F0F97" w14:textId="77777777" w:rsidR="00607524" w:rsidRDefault="0060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E8250" w14:textId="77777777" w:rsidR="00DC583F" w:rsidRDefault="00DC583F" w:rsidP="00607524">
      <w:r>
        <w:separator/>
      </w:r>
    </w:p>
  </w:footnote>
  <w:footnote w:type="continuationSeparator" w:id="0">
    <w:p w14:paraId="7BD36D1C" w14:textId="77777777" w:rsidR="00DC583F" w:rsidRDefault="00DC583F" w:rsidP="00607524">
      <w:r>
        <w:continuationSeparator/>
      </w:r>
    </w:p>
  </w:footnote>
  <w:footnote w:id="1">
    <w:p w14:paraId="27A1821B" w14:textId="77777777" w:rsidR="00FE3302" w:rsidRPr="00B75FD1" w:rsidRDefault="00FE3302" w:rsidP="00FE3302">
      <w:pPr>
        <w:pStyle w:val="FootnoteText"/>
      </w:pPr>
      <w:r w:rsidRPr="00B75FD1">
        <w:rPr>
          <w:rStyle w:val="FootnoteReference"/>
        </w:rPr>
        <w:footnoteRef/>
      </w:r>
      <w:r w:rsidRPr="00B75FD1">
        <w:t xml:space="preserve"> Alternate format requests may include, but are not limited to: larger font, digital format that can be read by text-to-speech software, plain text format, appropriate color contrast, audio format, or braille.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4A2C" w14:textId="77777777" w:rsidR="00607524" w:rsidRDefault="00607524" w:rsidP="00C059B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D840A" w14:textId="77777777" w:rsidR="00607524" w:rsidRDefault="00607524" w:rsidP="006075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82B1" w14:textId="77777777" w:rsidR="00607524" w:rsidRDefault="00607524" w:rsidP="0060752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4D5D"/>
    <w:multiLevelType w:val="hybridMultilevel"/>
    <w:tmpl w:val="B01A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7F3"/>
    <w:multiLevelType w:val="hybridMultilevel"/>
    <w:tmpl w:val="AC94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D1086"/>
    <w:multiLevelType w:val="hybridMultilevel"/>
    <w:tmpl w:val="4A0C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E6D86"/>
    <w:multiLevelType w:val="hybridMultilevel"/>
    <w:tmpl w:val="F904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852AF"/>
    <w:multiLevelType w:val="hybridMultilevel"/>
    <w:tmpl w:val="B546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7350B"/>
    <w:multiLevelType w:val="hybridMultilevel"/>
    <w:tmpl w:val="4F5AB146"/>
    <w:lvl w:ilvl="0" w:tplc="1EA8810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70DCC"/>
    <w:multiLevelType w:val="hybridMultilevel"/>
    <w:tmpl w:val="11C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B1A92"/>
    <w:multiLevelType w:val="hybridMultilevel"/>
    <w:tmpl w:val="F982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07EAE"/>
    <w:multiLevelType w:val="hybridMultilevel"/>
    <w:tmpl w:val="53BA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C4677"/>
    <w:multiLevelType w:val="hybridMultilevel"/>
    <w:tmpl w:val="69A8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8"/>
  </w:num>
  <w:num w:numId="6">
    <w:abstractNumId w:val="0"/>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4B"/>
    <w:rsid w:val="000906F1"/>
    <w:rsid w:val="00144890"/>
    <w:rsid w:val="00195F3A"/>
    <w:rsid w:val="00342043"/>
    <w:rsid w:val="003C2DF4"/>
    <w:rsid w:val="00483EB2"/>
    <w:rsid w:val="004A48DA"/>
    <w:rsid w:val="0052702B"/>
    <w:rsid w:val="005E6C67"/>
    <w:rsid w:val="00607524"/>
    <w:rsid w:val="006D4A49"/>
    <w:rsid w:val="00711B56"/>
    <w:rsid w:val="00715152"/>
    <w:rsid w:val="00725414"/>
    <w:rsid w:val="008404C1"/>
    <w:rsid w:val="008B2EE6"/>
    <w:rsid w:val="00900553"/>
    <w:rsid w:val="00A8331A"/>
    <w:rsid w:val="00AC484D"/>
    <w:rsid w:val="00B37203"/>
    <w:rsid w:val="00B75FD1"/>
    <w:rsid w:val="00B831BA"/>
    <w:rsid w:val="00BD71A4"/>
    <w:rsid w:val="00D46116"/>
    <w:rsid w:val="00D65CB3"/>
    <w:rsid w:val="00DA18FF"/>
    <w:rsid w:val="00DC583F"/>
    <w:rsid w:val="00E3159B"/>
    <w:rsid w:val="00E4086D"/>
    <w:rsid w:val="00E466C9"/>
    <w:rsid w:val="00E507FC"/>
    <w:rsid w:val="00EF534B"/>
    <w:rsid w:val="00F07392"/>
    <w:rsid w:val="00F27B4B"/>
    <w:rsid w:val="00F60D2E"/>
    <w:rsid w:val="00F75974"/>
    <w:rsid w:val="00FE3302"/>
    <w:rsid w:val="00FF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99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FD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75F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CA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6F1"/>
    <w:rPr>
      <w:color w:val="0563C1" w:themeColor="hyperlink"/>
      <w:u w:val="single"/>
    </w:rPr>
  </w:style>
  <w:style w:type="paragraph" w:styleId="Header">
    <w:name w:val="header"/>
    <w:basedOn w:val="Normal"/>
    <w:link w:val="HeaderChar"/>
    <w:uiPriority w:val="99"/>
    <w:unhideWhenUsed/>
    <w:rsid w:val="00607524"/>
    <w:pPr>
      <w:tabs>
        <w:tab w:val="center" w:pos="4680"/>
        <w:tab w:val="right" w:pos="9360"/>
      </w:tabs>
    </w:pPr>
  </w:style>
  <w:style w:type="character" w:customStyle="1" w:styleId="HeaderChar">
    <w:name w:val="Header Char"/>
    <w:basedOn w:val="DefaultParagraphFont"/>
    <w:link w:val="Header"/>
    <w:uiPriority w:val="99"/>
    <w:rsid w:val="00607524"/>
  </w:style>
  <w:style w:type="character" w:styleId="PageNumber">
    <w:name w:val="page number"/>
    <w:basedOn w:val="DefaultParagraphFont"/>
    <w:uiPriority w:val="99"/>
    <w:semiHidden/>
    <w:unhideWhenUsed/>
    <w:rsid w:val="00607524"/>
  </w:style>
  <w:style w:type="paragraph" w:styleId="Footer">
    <w:name w:val="footer"/>
    <w:basedOn w:val="Normal"/>
    <w:link w:val="FooterChar"/>
    <w:uiPriority w:val="99"/>
    <w:unhideWhenUsed/>
    <w:rsid w:val="00607524"/>
    <w:pPr>
      <w:tabs>
        <w:tab w:val="center" w:pos="4680"/>
        <w:tab w:val="right" w:pos="9360"/>
      </w:tabs>
    </w:pPr>
  </w:style>
  <w:style w:type="character" w:customStyle="1" w:styleId="FooterChar">
    <w:name w:val="Footer Char"/>
    <w:basedOn w:val="DefaultParagraphFont"/>
    <w:link w:val="Footer"/>
    <w:uiPriority w:val="99"/>
    <w:rsid w:val="00607524"/>
  </w:style>
  <w:style w:type="paragraph" w:styleId="ListParagraph">
    <w:name w:val="List Paragraph"/>
    <w:basedOn w:val="Normal"/>
    <w:uiPriority w:val="34"/>
    <w:qFormat/>
    <w:rsid w:val="00B37203"/>
    <w:pPr>
      <w:ind w:left="720"/>
      <w:contextualSpacing/>
    </w:pPr>
  </w:style>
  <w:style w:type="character" w:customStyle="1" w:styleId="Heading1Char">
    <w:name w:val="Heading 1 Char"/>
    <w:basedOn w:val="DefaultParagraphFont"/>
    <w:link w:val="Heading1"/>
    <w:uiPriority w:val="9"/>
    <w:rsid w:val="00B75FD1"/>
    <w:rPr>
      <w:rFonts w:ascii="Cambria" w:eastAsia="Times New Roman" w:hAnsi="Cambria" w:cs="Times New Roman"/>
      <w:b/>
      <w:bCs/>
      <w:kern w:val="32"/>
      <w:sz w:val="32"/>
      <w:szCs w:val="32"/>
    </w:rPr>
  </w:style>
  <w:style w:type="paragraph" w:styleId="NormalWeb">
    <w:name w:val="Normal (Web)"/>
    <w:basedOn w:val="Normal"/>
    <w:uiPriority w:val="99"/>
    <w:rsid w:val="00B75FD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75FD1"/>
    <w:rPr>
      <w:b/>
      <w:bCs/>
    </w:rPr>
  </w:style>
  <w:style w:type="paragraph" w:styleId="FootnoteText">
    <w:name w:val="footnote text"/>
    <w:basedOn w:val="Normal"/>
    <w:link w:val="FootnoteTextChar"/>
    <w:uiPriority w:val="99"/>
    <w:unhideWhenUsed/>
    <w:rsid w:val="00B75FD1"/>
  </w:style>
  <w:style w:type="character" w:customStyle="1" w:styleId="FootnoteTextChar">
    <w:name w:val="Footnote Text Char"/>
    <w:basedOn w:val="DefaultParagraphFont"/>
    <w:link w:val="FootnoteText"/>
    <w:uiPriority w:val="99"/>
    <w:rsid w:val="00B75FD1"/>
  </w:style>
  <w:style w:type="character" w:styleId="FootnoteReference">
    <w:name w:val="footnote reference"/>
    <w:basedOn w:val="DefaultParagraphFont"/>
    <w:uiPriority w:val="99"/>
    <w:unhideWhenUsed/>
    <w:rsid w:val="00B75FD1"/>
    <w:rPr>
      <w:vertAlign w:val="superscript"/>
    </w:rPr>
  </w:style>
  <w:style w:type="character" w:customStyle="1" w:styleId="Heading2Char">
    <w:name w:val="Heading 2 Char"/>
    <w:basedOn w:val="DefaultParagraphFont"/>
    <w:link w:val="Heading2"/>
    <w:uiPriority w:val="9"/>
    <w:rsid w:val="00B75F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CA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6891">
      <w:bodyDiv w:val="1"/>
      <w:marLeft w:val="0"/>
      <w:marRight w:val="0"/>
      <w:marTop w:val="0"/>
      <w:marBottom w:val="0"/>
      <w:divBdr>
        <w:top w:val="none" w:sz="0" w:space="0" w:color="auto"/>
        <w:left w:val="none" w:sz="0" w:space="0" w:color="auto"/>
        <w:bottom w:val="none" w:sz="0" w:space="0" w:color="auto"/>
        <w:right w:val="none" w:sz="0" w:space="0" w:color="auto"/>
      </w:divBdr>
      <w:divsChild>
        <w:div w:id="81073471">
          <w:marLeft w:val="0"/>
          <w:marRight w:val="0"/>
          <w:marTop w:val="0"/>
          <w:marBottom w:val="0"/>
          <w:divBdr>
            <w:top w:val="none" w:sz="0" w:space="0" w:color="auto"/>
            <w:left w:val="none" w:sz="0" w:space="0" w:color="auto"/>
            <w:bottom w:val="none" w:sz="0" w:space="0" w:color="auto"/>
            <w:right w:val="none" w:sz="0" w:space="0" w:color="auto"/>
          </w:divBdr>
        </w:div>
        <w:div w:id="823594478">
          <w:marLeft w:val="0"/>
          <w:marRight w:val="0"/>
          <w:marTop w:val="0"/>
          <w:marBottom w:val="0"/>
          <w:divBdr>
            <w:top w:val="none" w:sz="0" w:space="0" w:color="auto"/>
            <w:left w:val="none" w:sz="0" w:space="0" w:color="auto"/>
            <w:bottom w:val="none" w:sz="0" w:space="0" w:color="auto"/>
            <w:right w:val="none" w:sz="0" w:space="0" w:color="auto"/>
          </w:divBdr>
        </w:div>
        <w:div w:id="1840460259">
          <w:marLeft w:val="0"/>
          <w:marRight w:val="0"/>
          <w:marTop w:val="0"/>
          <w:marBottom w:val="0"/>
          <w:divBdr>
            <w:top w:val="none" w:sz="0" w:space="0" w:color="auto"/>
            <w:left w:val="none" w:sz="0" w:space="0" w:color="auto"/>
            <w:bottom w:val="none" w:sz="0" w:space="0" w:color="auto"/>
            <w:right w:val="none" w:sz="0" w:space="0" w:color="auto"/>
          </w:divBdr>
        </w:div>
        <w:div w:id="1898203748">
          <w:marLeft w:val="0"/>
          <w:marRight w:val="0"/>
          <w:marTop w:val="0"/>
          <w:marBottom w:val="0"/>
          <w:divBdr>
            <w:top w:val="none" w:sz="0" w:space="0" w:color="auto"/>
            <w:left w:val="none" w:sz="0" w:space="0" w:color="auto"/>
            <w:bottom w:val="none" w:sz="0" w:space="0" w:color="auto"/>
            <w:right w:val="none" w:sz="0" w:space="0" w:color="auto"/>
          </w:divBdr>
        </w:div>
        <w:div w:id="1893614330">
          <w:marLeft w:val="0"/>
          <w:marRight w:val="0"/>
          <w:marTop w:val="0"/>
          <w:marBottom w:val="0"/>
          <w:divBdr>
            <w:top w:val="none" w:sz="0" w:space="0" w:color="auto"/>
            <w:left w:val="none" w:sz="0" w:space="0" w:color="auto"/>
            <w:bottom w:val="none" w:sz="0" w:space="0" w:color="auto"/>
            <w:right w:val="none" w:sz="0" w:space="0" w:color="auto"/>
          </w:divBdr>
        </w:div>
        <w:div w:id="359820046">
          <w:marLeft w:val="0"/>
          <w:marRight w:val="0"/>
          <w:marTop w:val="0"/>
          <w:marBottom w:val="0"/>
          <w:divBdr>
            <w:top w:val="none" w:sz="0" w:space="0" w:color="auto"/>
            <w:left w:val="none" w:sz="0" w:space="0" w:color="auto"/>
            <w:bottom w:val="none" w:sz="0" w:space="0" w:color="auto"/>
            <w:right w:val="none" w:sz="0" w:space="0" w:color="auto"/>
          </w:divBdr>
        </w:div>
        <w:div w:id="673071253">
          <w:marLeft w:val="0"/>
          <w:marRight w:val="0"/>
          <w:marTop w:val="0"/>
          <w:marBottom w:val="0"/>
          <w:divBdr>
            <w:top w:val="none" w:sz="0" w:space="0" w:color="auto"/>
            <w:left w:val="none" w:sz="0" w:space="0" w:color="auto"/>
            <w:bottom w:val="none" w:sz="0" w:space="0" w:color="auto"/>
            <w:right w:val="none" w:sz="0" w:space="0" w:color="auto"/>
          </w:divBdr>
        </w:div>
        <w:div w:id="897129890">
          <w:marLeft w:val="0"/>
          <w:marRight w:val="0"/>
          <w:marTop w:val="0"/>
          <w:marBottom w:val="0"/>
          <w:divBdr>
            <w:top w:val="none" w:sz="0" w:space="0" w:color="auto"/>
            <w:left w:val="none" w:sz="0" w:space="0" w:color="auto"/>
            <w:bottom w:val="none" w:sz="0" w:space="0" w:color="auto"/>
            <w:right w:val="none" w:sz="0" w:space="0" w:color="auto"/>
          </w:divBdr>
        </w:div>
        <w:div w:id="1784808794">
          <w:marLeft w:val="0"/>
          <w:marRight w:val="0"/>
          <w:marTop w:val="0"/>
          <w:marBottom w:val="0"/>
          <w:divBdr>
            <w:top w:val="none" w:sz="0" w:space="0" w:color="auto"/>
            <w:left w:val="none" w:sz="0" w:space="0" w:color="auto"/>
            <w:bottom w:val="none" w:sz="0" w:space="0" w:color="auto"/>
            <w:right w:val="none" w:sz="0" w:space="0" w:color="auto"/>
          </w:divBdr>
        </w:div>
        <w:div w:id="1592740540">
          <w:marLeft w:val="0"/>
          <w:marRight w:val="0"/>
          <w:marTop w:val="0"/>
          <w:marBottom w:val="0"/>
          <w:divBdr>
            <w:top w:val="none" w:sz="0" w:space="0" w:color="auto"/>
            <w:left w:val="none" w:sz="0" w:space="0" w:color="auto"/>
            <w:bottom w:val="none" w:sz="0" w:space="0" w:color="auto"/>
            <w:right w:val="none" w:sz="0" w:space="0" w:color="auto"/>
          </w:divBdr>
        </w:div>
        <w:div w:id="455564205">
          <w:marLeft w:val="0"/>
          <w:marRight w:val="0"/>
          <w:marTop w:val="0"/>
          <w:marBottom w:val="0"/>
          <w:divBdr>
            <w:top w:val="none" w:sz="0" w:space="0" w:color="auto"/>
            <w:left w:val="none" w:sz="0" w:space="0" w:color="auto"/>
            <w:bottom w:val="none" w:sz="0" w:space="0" w:color="auto"/>
            <w:right w:val="none" w:sz="0" w:space="0" w:color="auto"/>
          </w:divBdr>
        </w:div>
        <w:div w:id="615522182">
          <w:marLeft w:val="0"/>
          <w:marRight w:val="0"/>
          <w:marTop w:val="0"/>
          <w:marBottom w:val="0"/>
          <w:divBdr>
            <w:top w:val="none" w:sz="0" w:space="0" w:color="auto"/>
            <w:left w:val="none" w:sz="0" w:space="0" w:color="auto"/>
            <w:bottom w:val="none" w:sz="0" w:space="0" w:color="auto"/>
            <w:right w:val="none" w:sz="0" w:space="0" w:color="auto"/>
          </w:divBdr>
        </w:div>
        <w:div w:id="1590500083">
          <w:marLeft w:val="0"/>
          <w:marRight w:val="0"/>
          <w:marTop w:val="0"/>
          <w:marBottom w:val="0"/>
          <w:divBdr>
            <w:top w:val="none" w:sz="0" w:space="0" w:color="auto"/>
            <w:left w:val="none" w:sz="0" w:space="0" w:color="auto"/>
            <w:bottom w:val="none" w:sz="0" w:space="0" w:color="auto"/>
            <w:right w:val="none" w:sz="0" w:space="0" w:color="auto"/>
          </w:divBdr>
        </w:div>
        <w:div w:id="1527131828">
          <w:marLeft w:val="0"/>
          <w:marRight w:val="0"/>
          <w:marTop w:val="0"/>
          <w:marBottom w:val="0"/>
          <w:divBdr>
            <w:top w:val="none" w:sz="0" w:space="0" w:color="auto"/>
            <w:left w:val="none" w:sz="0" w:space="0" w:color="auto"/>
            <w:bottom w:val="none" w:sz="0" w:space="0" w:color="auto"/>
            <w:right w:val="none" w:sz="0" w:space="0" w:color="auto"/>
          </w:divBdr>
        </w:div>
        <w:div w:id="1042286251">
          <w:marLeft w:val="0"/>
          <w:marRight w:val="0"/>
          <w:marTop w:val="0"/>
          <w:marBottom w:val="0"/>
          <w:divBdr>
            <w:top w:val="none" w:sz="0" w:space="0" w:color="auto"/>
            <w:left w:val="none" w:sz="0" w:space="0" w:color="auto"/>
            <w:bottom w:val="none" w:sz="0" w:space="0" w:color="auto"/>
            <w:right w:val="none" w:sz="0" w:space="0" w:color="auto"/>
          </w:divBdr>
        </w:div>
        <w:div w:id="1205677592">
          <w:marLeft w:val="0"/>
          <w:marRight w:val="0"/>
          <w:marTop w:val="0"/>
          <w:marBottom w:val="0"/>
          <w:divBdr>
            <w:top w:val="none" w:sz="0" w:space="0" w:color="auto"/>
            <w:left w:val="none" w:sz="0" w:space="0" w:color="auto"/>
            <w:bottom w:val="none" w:sz="0" w:space="0" w:color="auto"/>
            <w:right w:val="none" w:sz="0" w:space="0" w:color="auto"/>
          </w:divBdr>
        </w:div>
        <w:div w:id="1562902759">
          <w:marLeft w:val="0"/>
          <w:marRight w:val="0"/>
          <w:marTop w:val="0"/>
          <w:marBottom w:val="0"/>
          <w:divBdr>
            <w:top w:val="none" w:sz="0" w:space="0" w:color="auto"/>
            <w:left w:val="none" w:sz="0" w:space="0" w:color="auto"/>
            <w:bottom w:val="none" w:sz="0" w:space="0" w:color="auto"/>
            <w:right w:val="none" w:sz="0" w:space="0" w:color="auto"/>
          </w:divBdr>
        </w:div>
        <w:div w:id="706485471">
          <w:marLeft w:val="0"/>
          <w:marRight w:val="0"/>
          <w:marTop w:val="0"/>
          <w:marBottom w:val="0"/>
          <w:divBdr>
            <w:top w:val="none" w:sz="0" w:space="0" w:color="auto"/>
            <w:left w:val="none" w:sz="0" w:space="0" w:color="auto"/>
            <w:bottom w:val="none" w:sz="0" w:space="0" w:color="auto"/>
            <w:right w:val="none" w:sz="0" w:space="0" w:color="auto"/>
          </w:divBdr>
        </w:div>
        <w:div w:id="556745065">
          <w:marLeft w:val="0"/>
          <w:marRight w:val="0"/>
          <w:marTop w:val="0"/>
          <w:marBottom w:val="0"/>
          <w:divBdr>
            <w:top w:val="none" w:sz="0" w:space="0" w:color="auto"/>
            <w:left w:val="none" w:sz="0" w:space="0" w:color="auto"/>
            <w:bottom w:val="none" w:sz="0" w:space="0" w:color="auto"/>
            <w:right w:val="none" w:sz="0" w:space="0" w:color="auto"/>
          </w:divBdr>
        </w:div>
        <w:div w:id="2086800625">
          <w:marLeft w:val="0"/>
          <w:marRight w:val="0"/>
          <w:marTop w:val="0"/>
          <w:marBottom w:val="0"/>
          <w:divBdr>
            <w:top w:val="none" w:sz="0" w:space="0" w:color="auto"/>
            <w:left w:val="none" w:sz="0" w:space="0" w:color="auto"/>
            <w:bottom w:val="none" w:sz="0" w:space="0" w:color="auto"/>
            <w:right w:val="none" w:sz="0" w:space="0" w:color="auto"/>
          </w:divBdr>
        </w:div>
        <w:div w:id="134227568">
          <w:marLeft w:val="0"/>
          <w:marRight w:val="0"/>
          <w:marTop w:val="0"/>
          <w:marBottom w:val="0"/>
          <w:divBdr>
            <w:top w:val="none" w:sz="0" w:space="0" w:color="auto"/>
            <w:left w:val="none" w:sz="0" w:space="0" w:color="auto"/>
            <w:bottom w:val="none" w:sz="0" w:space="0" w:color="auto"/>
            <w:right w:val="none" w:sz="0" w:space="0" w:color="auto"/>
          </w:divBdr>
        </w:div>
        <w:div w:id="565262332">
          <w:marLeft w:val="0"/>
          <w:marRight w:val="0"/>
          <w:marTop w:val="0"/>
          <w:marBottom w:val="0"/>
          <w:divBdr>
            <w:top w:val="none" w:sz="0" w:space="0" w:color="auto"/>
            <w:left w:val="none" w:sz="0" w:space="0" w:color="auto"/>
            <w:bottom w:val="none" w:sz="0" w:space="0" w:color="auto"/>
            <w:right w:val="none" w:sz="0" w:space="0" w:color="auto"/>
          </w:divBdr>
        </w:div>
        <w:div w:id="1566453116">
          <w:marLeft w:val="0"/>
          <w:marRight w:val="0"/>
          <w:marTop w:val="0"/>
          <w:marBottom w:val="0"/>
          <w:divBdr>
            <w:top w:val="none" w:sz="0" w:space="0" w:color="auto"/>
            <w:left w:val="none" w:sz="0" w:space="0" w:color="auto"/>
            <w:bottom w:val="none" w:sz="0" w:space="0" w:color="auto"/>
            <w:right w:val="none" w:sz="0" w:space="0" w:color="auto"/>
          </w:divBdr>
        </w:div>
        <w:div w:id="2119905127">
          <w:marLeft w:val="0"/>
          <w:marRight w:val="0"/>
          <w:marTop w:val="0"/>
          <w:marBottom w:val="0"/>
          <w:divBdr>
            <w:top w:val="none" w:sz="0" w:space="0" w:color="auto"/>
            <w:left w:val="none" w:sz="0" w:space="0" w:color="auto"/>
            <w:bottom w:val="none" w:sz="0" w:space="0" w:color="auto"/>
            <w:right w:val="none" w:sz="0" w:space="0" w:color="auto"/>
          </w:divBdr>
        </w:div>
        <w:div w:id="431440127">
          <w:marLeft w:val="0"/>
          <w:marRight w:val="0"/>
          <w:marTop w:val="0"/>
          <w:marBottom w:val="0"/>
          <w:divBdr>
            <w:top w:val="none" w:sz="0" w:space="0" w:color="auto"/>
            <w:left w:val="none" w:sz="0" w:space="0" w:color="auto"/>
            <w:bottom w:val="none" w:sz="0" w:space="0" w:color="auto"/>
            <w:right w:val="none" w:sz="0" w:space="0" w:color="auto"/>
          </w:divBdr>
        </w:div>
        <w:div w:id="395738186">
          <w:marLeft w:val="0"/>
          <w:marRight w:val="0"/>
          <w:marTop w:val="0"/>
          <w:marBottom w:val="0"/>
          <w:divBdr>
            <w:top w:val="none" w:sz="0" w:space="0" w:color="auto"/>
            <w:left w:val="none" w:sz="0" w:space="0" w:color="auto"/>
            <w:bottom w:val="none" w:sz="0" w:space="0" w:color="auto"/>
            <w:right w:val="none" w:sz="0" w:space="0" w:color="auto"/>
          </w:divBdr>
        </w:div>
        <w:div w:id="1091437112">
          <w:marLeft w:val="0"/>
          <w:marRight w:val="0"/>
          <w:marTop w:val="0"/>
          <w:marBottom w:val="0"/>
          <w:divBdr>
            <w:top w:val="none" w:sz="0" w:space="0" w:color="auto"/>
            <w:left w:val="none" w:sz="0" w:space="0" w:color="auto"/>
            <w:bottom w:val="none" w:sz="0" w:space="0" w:color="auto"/>
            <w:right w:val="none" w:sz="0" w:space="0" w:color="auto"/>
          </w:divBdr>
        </w:div>
        <w:div w:id="534738024">
          <w:marLeft w:val="0"/>
          <w:marRight w:val="0"/>
          <w:marTop w:val="0"/>
          <w:marBottom w:val="0"/>
          <w:divBdr>
            <w:top w:val="none" w:sz="0" w:space="0" w:color="auto"/>
            <w:left w:val="none" w:sz="0" w:space="0" w:color="auto"/>
            <w:bottom w:val="none" w:sz="0" w:space="0" w:color="auto"/>
            <w:right w:val="none" w:sz="0" w:space="0" w:color="auto"/>
          </w:divBdr>
        </w:div>
        <w:div w:id="1707101481">
          <w:marLeft w:val="0"/>
          <w:marRight w:val="0"/>
          <w:marTop w:val="0"/>
          <w:marBottom w:val="0"/>
          <w:divBdr>
            <w:top w:val="none" w:sz="0" w:space="0" w:color="auto"/>
            <w:left w:val="none" w:sz="0" w:space="0" w:color="auto"/>
            <w:bottom w:val="none" w:sz="0" w:space="0" w:color="auto"/>
            <w:right w:val="none" w:sz="0" w:space="0" w:color="auto"/>
          </w:divBdr>
        </w:div>
        <w:div w:id="1056244460">
          <w:marLeft w:val="0"/>
          <w:marRight w:val="0"/>
          <w:marTop w:val="0"/>
          <w:marBottom w:val="0"/>
          <w:divBdr>
            <w:top w:val="none" w:sz="0" w:space="0" w:color="auto"/>
            <w:left w:val="none" w:sz="0" w:space="0" w:color="auto"/>
            <w:bottom w:val="none" w:sz="0" w:space="0" w:color="auto"/>
            <w:right w:val="none" w:sz="0" w:space="0" w:color="auto"/>
          </w:divBdr>
        </w:div>
        <w:div w:id="853542852">
          <w:marLeft w:val="0"/>
          <w:marRight w:val="0"/>
          <w:marTop w:val="0"/>
          <w:marBottom w:val="0"/>
          <w:divBdr>
            <w:top w:val="none" w:sz="0" w:space="0" w:color="auto"/>
            <w:left w:val="none" w:sz="0" w:space="0" w:color="auto"/>
            <w:bottom w:val="none" w:sz="0" w:space="0" w:color="auto"/>
            <w:right w:val="none" w:sz="0" w:space="0" w:color="auto"/>
          </w:divBdr>
        </w:div>
        <w:div w:id="1637183416">
          <w:marLeft w:val="0"/>
          <w:marRight w:val="0"/>
          <w:marTop w:val="0"/>
          <w:marBottom w:val="0"/>
          <w:divBdr>
            <w:top w:val="none" w:sz="0" w:space="0" w:color="auto"/>
            <w:left w:val="none" w:sz="0" w:space="0" w:color="auto"/>
            <w:bottom w:val="none" w:sz="0" w:space="0" w:color="auto"/>
            <w:right w:val="none" w:sz="0" w:space="0" w:color="auto"/>
          </w:divBdr>
        </w:div>
        <w:div w:id="88041910">
          <w:marLeft w:val="0"/>
          <w:marRight w:val="0"/>
          <w:marTop w:val="0"/>
          <w:marBottom w:val="0"/>
          <w:divBdr>
            <w:top w:val="none" w:sz="0" w:space="0" w:color="auto"/>
            <w:left w:val="none" w:sz="0" w:space="0" w:color="auto"/>
            <w:bottom w:val="none" w:sz="0" w:space="0" w:color="auto"/>
            <w:right w:val="none" w:sz="0" w:space="0" w:color="auto"/>
          </w:divBdr>
        </w:div>
        <w:div w:id="605164040">
          <w:marLeft w:val="0"/>
          <w:marRight w:val="0"/>
          <w:marTop w:val="0"/>
          <w:marBottom w:val="0"/>
          <w:divBdr>
            <w:top w:val="none" w:sz="0" w:space="0" w:color="auto"/>
            <w:left w:val="none" w:sz="0" w:space="0" w:color="auto"/>
            <w:bottom w:val="none" w:sz="0" w:space="0" w:color="auto"/>
            <w:right w:val="none" w:sz="0" w:space="0" w:color="auto"/>
          </w:divBdr>
        </w:div>
        <w:div w:id="1195268284">
          <w:marLeft w:val="0"/>
          <w:marRight w:val="0"/>
          <w:marTop w:val="0"/>
          <w:marBottom w:val="0"/>
          <w:divBdr>
            <w:top w:val="none" w:sz="0" w:space="0" w:color="auto"/>
            <w:left w:val="none" w:sz="0" w:space="0" w:color="auto"/>
            <w:bottom w:val="none" w:sz="0" w:space="0" w:color="auto"/>
            <w:right w:val="none" w:sz="0" w:space="0" w:color="auto"/>
          </w:divBdr>
        </w:div>
        <w:div w:id="879393375">
          <w:marLeft w:val="0"/>
          <w:marRight w:val="0"/>
          <w:marTop w:val="0"/>
          <w:marBottom w:val="0"/>
          <w:divBdr>
            <w:top w:val="none" w:sz="0" w:space="0" w:color="auto"/>
            <w:left w:val="none" w:sz="0" w:space="0" w:color="auto"/>
            <w:bottom w:val="none" w:sz="0" w:space="0" w:color="auto"/>
            <w:right w:val="none" w:sz="0" w:space="0" w:color="auto"/>
          </w:divBdr>
        </w:div>
        <w:div w:id="1136413430">
          <w:marLeft w:val="0"/>
          <w:marRight w:val="0"/>
          <w:marTop w:val="0"/>
          <w:marBottom w:val="0"/>
          <w:divBdr>
            <w:top w:val="none" w:sz="0" w:space="0" w:color="auto"/>
            <w:left w:val="none" w:sz="0" w:space="0" w:color="auto"/>
            <w:bottom w:val="none" w:sz="0" w:space="0" w:color="auto"/>
            <w:right w:val="none" w:sz="0" w:space="0" w:color="auto"/>
          </w:divBdr>
        </w:div>
        <w:div w:id="1717703040">
          <w:marLeft w:val="0"/>
          <w:marRight w:val="0"/>
          <w:marTop w:val="0"/>
          <w:marBottom w:val="0"/>
          <w:divBdr>
            <w:top w:val="none" w:sz="0" w:space="0" w:color="auto"/>
            <w:left w:val="none" w:sz="0" w:space="0" w:color="auto"/>
            <w:bottom w:val="none" w:sz="0" w:space="0" w:color="auto"/>
            <w:right w:val="none" w:sz="0" w:space="0" w:color="auto"/>
          </w:divBdr>
        </w:div>
        <w:div w:id="1960985750">
          <w:marLeft w:val="0"/>
          <w:marRight w:val="0"/>
          <w:marTop w:val="0"/>
          <w:marBottom w:val="0"/>
          <w:divBdr>
            <w:top w:val="none" w:sz="0" w:space="0" w:color="auto"/>
            <w:left w:val="none" w:sz="0" w:space="0" w:color="auto"/>
            <w:bottom w:val="none" w:sz="0" w:space="0" w:color="auto"/>
            <w:right w:val="none" w:sz="0" w:space="0" w:color="auto"/>
          </w:divBdr>
        </w:div>
        <w:div w:id="1371372091">
          <w:marLeft w:val="0"/>
          <w:marRight w:val="0"/>
          <w:marTop w:val="0"/>
          <w:marBottom w:val="0"/>
          <w:divBdr>
            <w:top w:val="none" w:sz="0" w:space="0" w:color="auto"/>
            <w:left w:val="none" w:sz="0" w:space="0" w:color="auto"/>
            <w:bottom w:val="none" w:sz="0" w:space="0" w:color="auto"/>
            <w:right w:val="none" w:sz="0" w:space="0" w:color="auto"/>
          </w:divBdr>
        </w:div>
        <w:div w:id="1185364302">
          <w:marLeft w:val="0"/>
          <w:marRight w:val="0"/>
          <w:marTop w:val="0"/>
          <w:marBottom w:val="0"/>
          <w:divBdr>
            <w:top w:val="none" w:sz="0" w:space="0" w:color="auto"/>
            <w:left w:val="none" w:sz="0" w:space="0" w:color="auto"/>
            <w:bottom w:val="none" w:sz="0" w:space="0" w:color="auto"/>
            <w:right w:val="none" w:sz="0" w:space="0" w:color="auto"/>
          </w:divBdr>
        </w:div>
        <w:div w:id="1873808889">
          <w:marLeft w:val="0"/>
          <w:marRight w:val="0"/>
          <w:marTop w:val="0"/>
          <w:marBottom w:val="0"/>
          <w:divBdr>
            <w:top w:val="none" w:sz="0" w:space="0" w:color="auto"/>
            <w:left w:val="none" w:sz="0" w:space="0" w:color="auto"/>
            <w:bottom w:val="none" w:sz="0" w:space="0" w:color="auto"/>
            <w:right w:val="none" w:sz="0" w:space="0" w:color="auto"/>
          </w:divBdr>
        </w:div>
      </w:divsChild>
    </w:div>
    <w:div w:id="329216485">
      <w:bodyDiv w:val="1"/>
      <w:marLeft w:val="0"/>
      <w:marRight w:val="0"/>
      <w:marTop w:val="0"/>
      <w:marBottom w:val="0"/>
      <w:divBdr>
        <w:top w:val="none" w:sz="0" w:space="0" w:color="auto"/>
        <w:left w:val="none" w:sz="0" w:space="0" w:color="auto"/>
        <w:bottom w:val="none" w:sz="0" w:space="0" w:color="auto"/>
        <w:right w:val="none" w:sz="0" w:space="0" w:color="auto"/>
      </w:divBdr>
    </w:div>
    <w:div w:id="449934901">
      <w:bodyDiv w:val="1"/>
      <w:marLeft w:val="0"/>
      <w:marRight w:val="0"/>
      <w:marTop w:val="0"/>
      <w:marBottom w:val="0"/>
      <w:divBdr>
        <w:top w:val="none" w:sz="0" w:space="0" w:color="auto"/>
        <w:left w:val="none" w:sz="0" w:space="0" w:color="auto"/>
        <w:bottom w:val="none" w:sz="0" w:space="0" w:color="auto"/>
        <w:right w:val="none" w:sz="0" w:space="0" w:color="auto"/>
      </w:divBdr>
    </w:div>
    <w:div w:id="550964979">
      <w:bodyDiv w:val="1"/>
      <w:marLeft w:val="0"/>
      <w:marRight w:val="0"/>
      <w:marTop w:val="0"/>
      <w:marBottom w:val="0"/>
      <w:divBdr>
        <w:top w:val="none" w:sz="0" w:space="0" w:color="auto"/>
        <w:left w:val="none" w:sz="0" w:space="0" w:color="auto"/>
        <w:bottom w:val="none" w:sz="0" w:space="0" w:color="auto"/>
        <w:right w:val="none" w:sz="0" w:space="0" w:color="auto"/>
      </w:divBdr>
    </w:div>
    <w:div w:id="702941669">
      <w:bodyDiv w:val="1"/>
      <w:marLeft w:val="0"/>
      <w:marRight w:val="0"/>
      <w:marTop w:val="0"/>
      <w:marBottom w:val="0"/>
      <w:divBdr>
        <w:top w:val="none" w:sz="0" w:space="0" w:color="auto"/>
        <w:left w:val="none" w:sz="0" w:space="0" w:color="auto"/>
        <w:bottom w:val="none" w:sz="0" w:space="0" w:color="auto"/>
        <w:right w:val="none" w:sz="0" w:space="0" w:color="auto"/>
      </w:divBdr>
    </w:div>
    <w:div w:id="771514350">
      <w:bodyDiv w:val="1"/>
      <w:marLeft w:val="0"/>
      <w:marRight w:val="0"/>
      <w:marTop w:val="0"/>
      <w:marBottom w:val="0"/>
      <w:divBdr>
        <w:top w:val="none" w:sz="0" w:space="0" w:color="auto"/>
        <w:left w:val="none" w:sz="0" w:space="0" w:color="auto"/>
        <w:bottom w:val="none" w:sz="0" w:space="0" w:color="auto"/>
        <w:right w:val="none" w:sz="0" w:space="0" w:color="auto"/>
      </w:divBdr>
    </w:div>
    <w:div w:id="1392194443">
      <w:bodyDiv w:val="1"/>
      <w:marLeft w:val="0"/>
      <w:marRight w:val="0"/>
      <w:marTop w:val="0"/>
      <w:marBottom w:val="0"/>
      <w:divBdr>
        <w:top w:val="none" w:sz="0" w:space="0" w:color="auto"/>
        <w:left w:val="none" w:sz="0" w:space="0" w:color="auto"/>
        <w:bottom w:val="none" w:sz="0" w:space="0" w:color="auto"/>
        <w:right w:val="none" w:sz="0" w:space="0" w:color="auto"/>
      </w:divBdr>
    </w:div>
    <w:div w:id="1457524618">
      <w:bodyDiv w:val="1"/>
      <w:marLeft w:val="0"/>
      <w:marRight w:val="0"/>
      <w:marTop w:val="0"/>
      <w:marBottom w:val="0"/>
      <w:divBdr>
        <w:top w:val="none" w:sz="0" w:space="0" w:color="auto"/>
        <w:left w:val="none" w:sz="0" w:space="0" w:color="auto"/>
        <w:bottom w:val="none" w:sz="0" w:space="0" w:color="auto"/>
        <w:right w:val="none" w:sz="0" w:space="0" w:color="auto"/>
      </w:divBdr>
      <w:divsChild>
        <w:div w:id="623997519">
          <w:marLeft w:val="0"/>
          <w:marRight w:val="0"/>
          <w:marTop w:val="0"/>
          <w:marBottom w:val="0"/>
          <w:divBdr>
            <w:top w:val="none" w:sz="0" w:space="0" w:color="auto"/>
            <w:left w:val="none" w:sz="0" w:space="0" w:color="auto"/>
            <w:bottom w:val="none" w:sz="0" w:space="0" w:color="auto"/>
            <w:right w:val="none" w:sz="0" w:space="0" w:color="auto"/>
          </w:divBdr>
        </w:div>
        <w:div w:id="1630360371">
          <w:marLeft w:val="0"/>
          <w:marRight w:val="0"/>
          <w:marTop w:val="0"/>
          <w:marBottom w:val="0"/>
          <w:divBdr>
            <w:top w:val="none" w:sz="0" w:space="0" w:color="auto"/>
            <w:left w:val="none" w:sz="0" w:space="0" w:color="auto"/>
            <w:bottom w:val="none" w:sz="0" w:space="0" w:color="auto"/>
            <w:right w:val="none" w:sz="0" w:space="0" w:color="auto"/>
          </w:divBdr>
        </w:div>
        <w:div w:id="1540891769">
          <w:marLeft w:val="0"/>
          <w:marRight w:val="0"/>
          <w:marTop w:val="0"/>
          <w:marBottom w:val="0"/>
          <w:divBdr>
            <w:top w:val="none" w:sz="0" w:space="0" w:color="auto"/>
            <w:left w:val="none" w:sz="0" w:space="0" w:color="auto"/>
            <w:bottom w:val="none" w:sz="0" w:space="0" w:color="auto"/>
            <w:right w:val="none" w:sz="0" w:space="0" w:color="auto"/>
          </w:divBdr>
        </w:div>
        <w:div w:id="1208032027">
          <w:marLeft w:val="0"/>
          <w:marRight w:val="0"/>
          <w:marTop w:val="0"/>
          <w:marBottom w:val="0"/>
          <w:divBdr>
            <w:top w:val="none" w:sz="0" w:space="0" w:color="auto"/>
            <w:left w:val="none" w:sz="0" w:space="0" w:color="auto"/>
            <w:bottom w:val="none" w:sz="0" w:space="0" w:color="auto"/>
            <w:right w:val="none" w:sz="0" w:space="0" w:color="auto"/>
          </w:divBdr>
        </w:div>
        <w:div w:id="1926724351">
          <w:marLeft w:val="0"/>
          <w:marRight w:val="0"/>
          <w:marTop w:val="0"/>
          <w:marBottom w:val="0"/>
          <w:divBdr>
            <w:top w:val="none" w:sz="0" w:space="0" w:color="auto"/>
            <w:left w:val="none" w:sz="0" w:space="0" w:color="auto"/>
            <w:bottom w:val="none" w:sz="0" w:space="0" w:color="auto"/>
            <w:right w:val="none" w:sz="0" w:space="0" w:color="auto"/>
          </w:divBdr>
        </w:div>
        <w:div w:id="1177885203">
          <w:marLeft w:val="0"/>
          <w:marRight w:val="0"/>
          <w:marTop w:val="0"/>
          <w:marBottom w:val="0"/>
          <w:divBdr>
            <w:top w:val="none" w:sz="0" w:space="0" w:color="auto"/>
            <w:left w:val="none" w:sz="0" w:space="0" w:color="auto"/>
            <w:bottom w:val="none" w:sz="0" w:space="0" w:color="auto"/>
            <w:right w:val="none" w:sz="0" w:space="0" w:color="auto"/>
          </w:divBdr>
        </w:div>
        <w:div w:id="1751149483">
          <w:marLeft w:val="0"/>
          <w:marRight w:val="0"/>
          <w:marTop w:val="0"/>
          <w:marBottom w:val="0"/>
          <w:divBdr>
            <w:top w:val="none" w:sz="0" w:space="0" w:color="auto"/>
            <w:left w:val="none" w:sz="0" w:space="0" w:color="auto"/>
            <w:bottom w:val="none" w:sz="0" w:space="0" w:color="auto"/>
            <w:right w:val="none" w:sz="0" w:space="0" w:color="auto"/>
          </w:divBdr>
        </w:div>
        <w:div w:id="711079314">
          <w:marLeft w:val="0"/>
          <w:marRight w:val="0"/>
          <w:marTop w:val="0"/>
          <w:marBottom w:val="0"/>
          <w:divBdr>
            <w:top w:val="none" w:sz="0" w:space="0" w:color="auto"/>
            <w:left w:val="none" w:sz="0" w:space="0" w:color="auto"/>
            <w:bottom w:val="none" w:sz="0" w:space="0" w:color="auto"/>
            <w:right w:val="none" w:sz="0" w:space="0" w:color="auto"/>
          </w:divBdr>
        </w:div>
        <w:div w:id="1196308245">
          <w:marLeft w:val="0"/>
          <w:marRight w:val="0"/>
          <w:marTop w:val="0"/>
          <w:marBottom w:val="0"/>
          <w:divBdr>
            <w:top w:val="none" w:sz="0" w:space="0" w:color="auto"/>
            <w:left w:val="none" w:sz="0" w:space="0" w:color="auto"/>
            <w:bottom w:val="none" w:sz="0" w:space="0" w:color="auto"/>
            <w:right w:val="none" w:sz="0" w:space="0" w:color="auto"/>
          </w:divBdr>
        </w:div>
        <w:div w:id="865557424">
          <w:marLeft w:val="0"/>
          <w:marRight w:val="0"/>
          <w:marTop w:val="0"/>
          <w:marBottom w:val="0"/>
          <w:divBdr>
            <w:top w:val="none" w:sz="0" w:space="0" w:color="auto"/>
            <w:left w:val="none" w:sz="0" w:space="0" w:color="auto"/>
            <w:bottom w:val="none" w:sz="0" w:space="0" w:color="auto"/>
            <w:right w:val="none" w:sz="0" w:space="0" w:color="auto"/>
          </w:divBdr>
        </w:div>
        <w:div w:id="109200997">
          <w:marLeft w:val="0"/>
          <w:marRight w:val="0"/>
          <w:marTop w:val="0"/>
          <w:marBottom w:val="0"/>
          <w:divBdr>
            <w:top w:val="none" w:sz="0" w:space="0" w:color="auto"/>
            <w:left w:val="none" w:sz="0" w:space="0" w:color="auto"/>
            <w:bottom w:val="none" w:sz="0" w:space="0" w:color="auto"/>
            <w:right w:val="none" w:sz="0" w:space="0" w:color="auto"/>
          </w:divBdr>
        </w:div>
        <w:div w:id="736708072">
          <w:marLeft w:val="0"/>
          <w:marRight w:val="0"/>
          <w:marTop w:val="0"/>
          <w:marBottom w:val="0"/>
          <w:divBdr>
            <w:top w:val="none" w:sz="0" w:space="0" w:color="auto"/>
            <w:left w:val="none" w:sz="0" w:space="0" w:color="auto"/>
            <w:bottom w:val="none" w:sz="0" w:space="0" w:color="auto"/>
            <w:right w:val="none" w:sz="0" w:space="0" w:color="auto"/>
          </w:divBdr>
        </w:div>
        <w:div w:id="2062091949">
          <w:marLeft w:val="0"/>
          <w:marRight w:val="0"/>
          <w:marTop w:val="0"/>
          <w:marBottom w:val="0"/>
          <w:divBdr>
            <w:top w:val="none" w:sz="0" w:space="0" w:color="auto"/>
            <w:left w:val="none" w:sz="0" w:space="0" w:color="auto"/>
            <w:bottom w:val="none" w:sz="0" w:space="0" w:color="auto"/>
            <w:right w:val="none" w:sz="0" w:space="0" w:color="auto"/>
          </w:divBdr>
        </w:div>
        <w:div w:id="665402930">
          <w:marLeft w:val="0"/>
          <w:marRight w:val="0"/>
          <w:marTop w:val="0"/>
          <w:marBottom w:val="0"/>
          <w:divBdr>
            <w:top w:val="none" w:sz="0" w:space="0" w:color="auto"/>
            <w:left w:val="none" w:sz="0" w:space="0" w:color="auto"/>
            <w:bottom w:val="none" w:sz="0" w:space="0" w:color="auto"/>
            <w:right w:val="none" w:sz="0" w:space="0" w:color="auto"/>
          </w:divBdr>
        </w:div>
        <w:div w:id="499469239">
          <w:marLeft w:val="0"/>
          <w:marRight w:val="0"/>
          <w:marTop w:val="0"/>
          <w:marBottom w:val="0"/>
          <w:divBdr>
            <w:top w:val="none" w:sz="0" w:space="0" w:color="auto"/>
            <w:left w:val="none" w:sz="0" w:space="0" w:color="auto"/>
            <w:bottom w:val="none" w:sz="0" w:space="0" w:color="auto"/>
            <w:right w:val="none" w:sz="0" w:space="0" w:color="auto"/>
          </w:divBdr>
        </w:div>
        <w:div w:id="1310091901">
          <w:marLeft w:val="0"/>
          <w:marRight w:val="0"/>
          <w:marTop w:val="0"/>
          <w:marBottom w:val="0"/>
          <w:divBdr>
            <w:top w:val="none" w:sz="0" w:space="0" w:color="auto"/>
            <w:left w:val="none" w:sz="0" w:space="0" w:color="auto"/>
            <w:bottom w:val="none" w:sz="0" w:space="0" w:color="auto"/>
            <w:right w:val="none" w:sz="0" w:space="0" w:color="auto"/>
          </w:divBdr>
        </w:div>
        <w:div w:id="1962413715">
          <w:marLeft w:val="0"/>
          <w:marRight w:val="0"/>
          <w:marTop w:val="0"/>
          <w:marBottom w:val="0"/>
          <w:divBdr>
            <w:top w:val="none" w:sz="0" w:space="0" w:color="auto"/>
            <w:left w:val="none" w:sz="0" w:space="0" w:color="auto"/>
            <w:bottom w:val="none" w:sz="0" w:space="0" w:color="auto"/>
            <w:right w:val="none" w:sz="0" w:space="0" w:color="auto"/>
          </w:divBdr>
        </w:div>
        <w:div w:id="699428846">
          <w:marLeft w:val="0"/>
          <w:marRight w:val="0"/>
          <w:marTop w:val="0"/>
          <w:marBottom w:val="0"/>
          <w:divBdr>
            <w:top w:val="none" w:sz="0" w:space="0" w:color="auto"/>
            <w:left w:val="none" w:sz="0" w:space="0" w:color="auto"/>
            <w:bottom w:val="none" w:sz="0" w:space="0" w:color="auto"/>
            <w:right w:val="none" w:sz="0" w:space="0" w:color="auto"/>
          </w:divBdr>
        </w:div>
        <w:div w:id="834610874">
          <w:marLeft w:val="0"/>
          <w:marRight w:val="0"/>
          <w:marTop w:val="0"/>
          <w:marBottom w:val="0"/>
          <w:divBdr>
            <w:top w:val="none" w:sz="0" w:space="0" w:color="auto"/>
            <w:left w:val="none" w:sz="0" w:space="0" w:color="auto"/>
            <w:bottom w:val="none" w:sz="0" w:space="0" w:color="auto"/>
            <w:right w:val="none" w:sz="0" w:space="0" w:color="auto"/>
          </w:divBdr>
        </w:div>
        <w:div w:id="913126255">
          <w:marLeft w:val="0"/>
          <w:marRight w:val="0"/>
          <w:marTop w:val="0"/>
          <w:marBottom w:val="0"/>
          <w:divBdr>
            <w:top w:val="none" w:sz="0" w:space="0" w:color="auto"/>
            <w:left w:val="none" w:sz="0" w:space="0" w:color="auto"/>
            <w:bottom w:val="none" w:sz="0" w:space="0" w:color="auto"/>
            <w:right w:val="none" w:sz="0" w:space="0" w:color="auto"/>
          </w:divBdr>
        </w:div>
        <w:div w:id="1159349892">
          <w:marLeft w:val="0"/>
          <w:marRight w:val="0"/>
          <w:marTop w:val="0"/>
          <w:marBottom w:val="0"/>
          <w:divBdr>
            <w:top w:val="none" w:sz="0" w:space="0" w:color="auto"/>
            <w:left w:val="none" w:sz="0" w:space="0" w:color="auto"/>
            <w:bottom w:val="none" w:sz="0" w:space="0" w:color="auto"/>
            <w:right w:val="none" w:sz="0" w:space="0" w:color="auto"/>
          </w:divBdr>
        </w:div>
        <w:div w:id="1563177218">
          <w:marLeft w:val="0"/>
          <w:marRight w:val="0"/>
          <w:marTop w:val="0"/>
          <w:marBottom w:val="0"/>
          <w:divBdr>
            <w:top w:val="none" w:sz="0" w:space="0" w:color="auto"/>
            <w:left w:val="none" w:sz="0" w:space="0" w:color="auto"/>
            <w:bottom w:val="none" w:sz="0" w:space="0" w:color="auto"/>
            <w:right w:val="none" w:sz="0" w:space="0" w:color="auto"/>
          </w:divBdr>
        </w:div>
        <w:div w:id="646787533">
          <w:marLeft w:val="0"/>
          <w:marRight w:val="0"/>
          <w:marTop w:val="0"/>
          <w:marBottom w:val="0"/>
          <w:divBdr>
            <w:top w:val="none" w:sz="0" w:space="0" w:color="auto"/>
            <w:left w:val="none" w:sz="0" w:space="0" w:color="auto"/>
            <w:bottom w:val="none" w:sz="0" w:space="0" w:color="auto"/>
            <w:right w:val="none" w:sz="0" w:space="0" w:color="auto"/>
          </w:divBdr>
        </w:div>
        <w:div w:id="246041153">
          <w:marLeft w:val="0"/>
          <w:marRight w:val="0"/>
          <w:marTop w:val="0"/>
          <w:marBottom w:val="0"/>
          <w:divBdr>
            <w:top w:val="none" w:sz="0" w:space="0" w:color="auto"/>
            <w:left w:val="none" w:sz="0" w:space="0" w:color="auto"/>
            <w:bottom w:val="none" w:sz="0" w:space="0" w:color="auto"/>
            <w:right w:val="none" w:sz="0" w:space="0" w:color="auto"/>
          </w:divBdr>
        </w:div>
        <w:div w:id="870729192">
          <w:marLeft w:val="0"/>
          <w:marRight w:val="0"/>
          <w:marTop w:val="0"/>
          <w:marBottom w:val="0"/>
          <w:divBdr>
            <w:top w:val="none" w:sz="0" w:space="0" w:color="auto"/>
            <w:left w:val="none" w:sz="0" w:space="0" w:color="auto"/>
            <w:bottom w:val="none" w:sz="0" w:space="0" w:color="auto"/>
            <w:right w:val="none" w:sz="0" w:space="0" w:color="auto"/>
          </w:divBdr>
        </w:div>
        <w:div w:id="1993094089">
          <w:marLeft w:val="0"/>
          <w:marRight w:val="0"/>
          <w:marTop w:val="0"/>
          <w:marBottom w:val="0"/>
          <w:divBdr>
            <w:top w:val="none" w:sz="0" w:space="0" w:color="auto"/>
            <w:left w:val="none" w:sz="0" w:space="0" w:color="auto"/>
            <w:bottom w:val="none" w:sz="0" w:space="0" w:color="auto"/>
            <w:right w:val="none" w:sz="0" w:space="0" w:color="auto"/>
          </w:divBdr>
        </w:div>
        <w:div w:id="1180390244">
          <w:marLeft w:val="0"/>
          <w:marRight w:val="0"/>
          <w:marTop w:val="0"/>
          <w:marBottom w:val="0"/>
          <w:divBdr>
            <w:top w:val="none" w:sz="0" w:space="0" w:color="auto"/>
            <w:left w:val="none" w:sz="0" w:space="0" w:color="auto"/>
            <w:bottom w:val="none" w:sz="0" w:space="0" w:color="auto"/>
            <w:right w:val="none" w:sz="0" w:space="0" w:color="auto"/>
          </w:divBdr>
        </w:div>
        <w:div w:id="1094088213">
          <w:marLeft w:val="0"/>
          <w:marRight w:val="0"/>
          <w:marTop w:val="0"/>
          <w:marBottom w:val="0"/>
          <w:divBdr>
            <w:top w:val="none" w:sz="0" w:space="0" w:color="auto"/>
            <w:left w:val="none" w:sz="0" w:space="0" w:color="auto"/>
            <w:bottom w:val="none" w:sz="0" w:space="0" w:color="auto"/>
            <w:right w:val="none" w:sz="0" w:space="0" w:color="auto"/>
          </w:divBdr>
        </w:div>
        <w:div w:id="1021779826">
          <w:marLeft w:val="0"/>
          <w:marRight w:val="0"/>
          <w:marTop w:val="0"/>
          <w:marBottom w:val="0"/>
          <w:divBdr>
            <w:top w:val="none" w:sz="0" w:space="0" w:color="auto"/>
            <w:left w:val="none" w:sz="0" w:space="0" w:color="auto"/>
            <w:bottom w:val="none" w:sz="0" w:space="0" w:color="auto"/>
            <w:right w:val="none" w:sz="0" w:space="0" w:color="auto"/>
          </w:divBdr>
        </w:div>
        <w:div w:id="1548567845">
          <w:marLeft w:val="0"/>
          <w:marRight w:val="0"/>
          <w:marTop w:val="0"/>
          <w:marBottom w:val="0"/>
          <w:divBdr>
            <w:top w:val="none" w:sz="0" w:space="0" w:color="auto"/>
            <w:left w:val="none" w:sz="0" w:space="0" w:color="auto"/>
            <w:bottom w:val="none" w:sz="0" w:space="0" w:color="auto"/>
            <w:right w:val="none" w:sz="0" w:space="0" w:color="auto"/>
          </w:divBdr>
        </w:div>
        <w:div w:id="638265755">
          <w:marLeft w:val="0"/>
          <w:marRight w:val="0"/>
          <w:marTop w:val="0"/>
          <w:marBottom w:val="0"/>
          <w:divBdr>
            <w:top w:val="none" w:sz="0" w:space="0" w:color="auto"/>
            <w:left w:val="none" w:sz="0" w:space="0" w:color="auto"/>
            <w:bottom w:val="none" w:sz="0" w:space="0" w:color="auto"/>
            <w:right w:val="none" w:sz="0" w:space="0" w:color="auto"/>
          </w:divBdr>
        </w:div>
        <w:div w:id="1181163503">
          <w:marLeft w:val="0"/>
          <w:marRight w:val="0"/>
          <w:marTop w:val="0"/>
          <w:marBottom w:val="0"/>
          <w:divBdr>
            <w:top w:val="none" w:sz="0" w:space="0" w:color="auto"/>
            <w:left w:val="none" w:sz="0" w:space="0" w:color="auto"/>
            <w:bottom w:val="none" w:sz="0" w:space="0" w:color="auto"/>
            <w:right w:val="none" w:sz="0" w:space="0" w:color="auto"/>
          </w:divBdr>
        </w:div>
        <w:div w:id="927158406">
          <w:marLeft w:val="0"/>
          <w:marRight w:val="0"/>
          <w:marTop w:val="0"/>
          <w:marBottom w:val="0"/>
          <w:divBdr>
            <w:top w:val="none" w:sz="0" w:space="0" w:color="auto"/>
            <w:left w:val="none" w:sz="0" w:space="0" w:color="auto"/>
            <w:bottom w:val="none" w:sz="0" w:space="0" w:color="auto"/>
            <w:right w:val="none" w:sz="0" w:space="0" w:color="auto"/>
          </w:divBdr>
        </w:div>
        <w:div w:id="1140227523">
          <w:marLeft w:val="0"/>
          <w:marRight w:val="0"/>
          <w:marTop w:val="0"/>
          <w:marBottom w:val="0"/>
          <w:divBdr>
            <w:top w:val="none" w:sz="0" w:space="0" w:color="auto"/>
            <w:left w:val="none" w:sz="0" w:space="0" w:color="auto"/>
            <w:bottom w:val="none" w:sz="0" w:space="0" w:color="auto"/>
            <w:right w:val="none" w:sz="0" w:space="0" w:color="auto"/>
          </w:divBdr>
        </w:div>
        <w:div w:id="1278872862">
          <w:marLeft w:val="0"/>
          <w:marRight w:val="0"/>
          <w:marTop w:val="0"/>
          <w:marBottom w:val="0"/>
          <w:divBdr>
            <w:top w:val="none" w:sz="0" w:space="0" w:color="auto"/>
            <w:left w:val="none" w:sz="0" w:space="0" w:color="auto"/>
            <w:bottom w:val="none" w:sz="0" w:space="0" w:color="auto"/>
            <w:right w:val="none" w:sz="0" w:space="0" w:color="auto"/>
          </w:divBdr>
        </w:div>
        <w:div w:id="1112171511">
          <w:marLeft w:val="0"/>
          <w:marRight w:val="0"/>
          <w:marTop w:val="0"/>
          <w:marBottom w:val="0"/>
          <w:divBdr>
            <w:top w:val="none" w:sz="0" w:space="0" w:color="auto"/>
            <w:left w:val="none" w:sz="0" w:space="0" w:color="auto"/>
            <w:bottom w:val="none" w:sz="0" w:space="0" w:color="auto"/>
            <w:right w:val="none" w:sz="0" w:space="0" w:color="auto"/>
          </w:divBdr>
        </w:div>
        <w:div w:id="421413762">
          <w:marLeft w:val="0"/>
          <w:marRight w:val="0"/>
          <w:marTop w:val="0"/>
          <w:marBottom w:val="0"/>
          <w:divBdr>
            <w:top w:val="none" w:sz="0" w:space="0" w:color="auto"/>
            <w:left w:val="none" w:sz="0" w:space="0" w:color="auto"/>
            <w:bottom w:val="none" w:sz="0" w:space="0" w:color="auto"/>
            <w:right w:val="none" w:sz="0" w:space="0" w:color="auto"/>
          </w:divBdr>
        </w:div>
        <w:div w:id="1873835990">
          <w:marLeft w:val="0"/>
          <w:marRight w:val="0"/>
          <w:marTop w:val="0"/>
          <w:marBottom w:val="0"/>
          <w:divBdr>
            <w:top w:val="none" w:sz="0" w:space="0" w:color="auto"/>
            <w:left w:val="none" w:sz="0" w:space="0" w:color="auto"/>
            <w:bottom w:val="none" w:sz="0" w:space="0" w:color="auto"/>
            <w:right w:val="none" w:sz="0" w:space="0" w:color="auto"/>
          </w:divBdr>
        </w:div>
        <w:div w:id="183327691">
          <w:marLeft w:val="0"/>
          <w:marRight w:val="0"/>
          <w:marTop w:val="0"/>
          <w:marBottom w:val="0"/>
          <w:divBdr>
            <w:top w:val="none" w:sz="0" w:space="0" w:color="auto"/>
            <w:left w:val="none" w:sz="0" w:space="0" w:color="auto"/>
            <w:bottom w:val="none" w:sz="0" w:space="0" w:color="auto"/>
            <w:right w:val="none" w:sz="0" w:space="0" w:color="auto"/>
          </w:divBdr>
        </w:div>
        <w:div w:id="727652416">
          <w:marLeft w:val="0"/>
          <w:marRight w:val="0"/>
          <w:marTop w:val="0"/>
          <w:marBottom w:val="0"/>
          <w:divBdr>
            <w:top w:val="none" w:sz="0" w:space="0" w:color="auto"/>
            <w:left w:val="none" w:sz="0" w:space="0" w:color="auto"/>
            <w:bottom w:val="none" w:sz="0" w:space="0" w:color="auto"/>
            <w:right w:val="none" w:sz="0" w:space="0" w:color="auto"/>
          </w:divBdr>
        </w:div>
        <w:div w:id="1333022797">
          <w:marLeft w:val="0"/>
          <w:marRight w:val="0"/>
          <w:marTop w:val="0"/>
          <w:marBottom w:val="0"/>
          <w:divBdr>
            <w:top w:val="none" w:sz="0" w:space="0" w:color="auto"/>
            <w:left w:val="none" w:sz="0" w:space="0" w:color="auto"/>
            <w:bottom w:val="none" w:sz="0" w:space="0" w:color="auto"/>
            <w:right w:val="none" w:sz="0" w:space="0" w:color="auto"/>
          </w:divBdr>
        </w:div>
        <w:div w:id="12493408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yd@wvc.edu" TargetMode="External"/><Relationship Id="rId13" Type="http://schemas.openxmlformats.org/officeDocument/2006/relationships/hyperlink" Target="http://apps.leg.wa.gov/rcw/default.aspx?cite=49.60&amp;full=true" TargetMode="External"/><Relationship Id="rId18" Type="http://schemas.openxmlformats.org/officeDocument/2006/relationships/hyperlink" Target="mailto:cboyd@wvc.ed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apps.leg.wa.gov/rcw/default.aspx?cite=49.60&amp;full=true" TargetMode="External"/><Relationship Id="rId17" Type="http://schemas.openxmlformats.org/officeDocument/2006/relationships/hyperlink" Target="mailto:cboyd@wvc.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bellamy@wvc.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wvc.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bellamy@wvc.edu" TargetMode="External"/><Relationship Id="rId23" Type="http://schemas.openxmlformats.org/officeDocument/2006/relationships/footer" Target="footer2.xml"/><Relationship Id="rId10" Type="http://schemas.openxmlformats.org/officeDocument/2006/relationships/hyperlink" Target="mailto:pio@wvc.edu" TargetMode="External"/><Relationship Id="rId19" Type="http://schemas.openxmlformats.org/officeDocument/2006/relationships/hyperlink" Target="mailto:cboyd@wvc.edu" TargetMode="External"/><Relationship Id="rId4" Type="http://schemas.openxmlformats.org/officeDocument/2006/relationships/settings" Target="settings.xml"/><Relationship Id="rId9" Type="http://schemas.openxmlformats.org/officeDocument/2006/relationships/hyperlink" Target="mailto:rbellamy@wvc.edu" TargetMode="External"/><Relationship Id="rId14" Type="http://schemas.openxmlformats.org/officeDocument/2006/relationships/hyperlink" Target="mailto:cboyd@wvc.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BFD669-8C4B-A64E-B6F6-F361E5E1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8511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Guidelines for Equal Opportunity and Affirmative Action (EO/AA) Statements in Un</vt:lpstr>
      <vt:lpstr>    Long Form of Equal Opportunity Statement</vt:lpstr>
      <vt:lpstr>        When to use the long form statement</vt:lpstr>
      <vt:lpstr>    Long Form of Equal Opportunity and Affirmative Action Statement for Job Announce</vt:lpstr>
      <vt:lpstr>    Medium Form of Equal Opportunity Statement</vt:lpstr>
      <vt:lpstr>        When to use the medium form statement</vt:lpstr>
      <vt:lpstr>    Short Form of Equal Opportunity Statement for Publications Where Participation o</vt:lpstr>
      <vt:lpstr>    Short Form of Equal Opportunity Statement for Publications Without Invitations f</vt:lpstr>
      <vt:lpstr>    Short Form of Equal Opportunity and Affirmative Action Statement for Job Adverti</vt:lpstr>
      <vt:lpstr>        More information on when to use the short form statement</vt:lpstr>
      <vt:lpstr>Wenatchee Valley College Staff Guidelines for Inclusion of Non-Discrimination St</vt:lpstr>
      <vt:lpstr>    Overview</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2018-08-06T22:09:00Z</dcterms:created>
  <dcterms:modified xsi:type="dcterms:W3CDTF">2018-08-06T22:09:00Z</dcterms:modified>
</cp:coreProperties>
</file>