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0687"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F2D747B" wp14:editId="6DDA7DE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721D0458" w14:textId="77777777" w:rsidR="008E5AC7" w:rsidRDefault="008E5AC7" w:rsidP="008E5AC7">
                            <w:pPr>
                              <w:jc w:val="right"/>
                            </w:pPr>
                            <w:r w:rsidRPr="00F9204A">
                              <w:rPr>
                                <w:noProof/>
                              </w:rPr>
                              <w:drawing>
                                <wp:inline distT="0" distB="0" distL="0" distR="0" wp14:anchorId="7363B35A" wp14:editId="52E481A6">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747B"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721D0458" w14:textId="77777777" w:rsidR="008E5AC7" w:rsidRDefault="008E5AC7" w:rsidP="008E5AC7">
                      <w:pPr>
                        <w:jc w:val="right"/>
                      </w:pPr>
                      <w:r w:rsidRPr="00F9204A">
                        <w:rPr>
                          <w:noProof/>
                        </w:rPr>
                        <w:drawing>
                          <wp:inline distT="0" distB="0" distL="0" distR="0" wp14:anchorId="7363B35A" wp14:editId="52E481A6">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43935C6" w14:textId="77777777" w:rsidR="008E5AC7" w:rsidRPr="00F9204A" w:rsidRDefault="008E5AC7" w:rsidP="008E5AC7">
      <w:pPr>
        <w:pStyle w:val="NoSpacing"/>
        <w:rPr>
          <w:b/>
          <w:sz w:val="28"/>
          <w:szCs w:val="28"/>
        </w:rPr>
      </w:pPr>
    </w:p>
    <w:p w14:paraId="71D0A067" w14:textId="77777777" w:rsidR="008E5AC7" w:rsidRDefault="008E5AC7" w:rsidP="008E5AC7">
      <w:pPr>
        <w:pStyle w:val="NoSpacing"/>
        <w:jc w:val="center"/>
      </w:pPr>
    </w:p>
    <w:p w14:paraId="1BA13B8D" w14:textId="77777777" w:rsidR="00401EE5" w:rsidRDefault="00401EE5" w:rsidP="008E5AC7">
      <w:pPr>
        <w:pStyle w:val="NoSpacing"/>
        <w:rPr>
          <w:b/>
          <w:sz w:val="28"/>
          <w:szCs w:val="28"/>
        </w:rPr>
      </w:pPr>
    </w:p>
    <w:p w14:paraId="59C0CF54" w14:textId="597FEC83" w:rsidR="000F41E1" w:rsidRPr="00401EE5" w:rsidRDefault="008E5AC7" w:rsidP="008E5AC7">
      <w:pPr>
        <w:pStyle w:val="NoSpacing"/>
        <w:rPr>
          <w:i/>
          <w:sz w:val="28"/>
          <w:szCs w:val="28"/>
        </w:rPr>
      </w:pPr>
      <w:r w:rsidRPr="00401EE5">
        <w:rPr>
          <w:b/>
          <w:sz w:val="28"/>
          <w:szCs w:val="28"/>
        </w:rPr>
        <w:t>To apply</w:t>
      </w:r>
      <w:r w:rsidRPr="00401EE5">
        <w:rPr>
          <w:sz w:val="28"/>
          <w:szCs w:val="28"/>
        </w:rPr>
        <w:t xml:space="preserve">: </w:t>
      </w:r>
      <w:r w:rsidRPr="00401EE5">
        <w:rPr>
          <w:i/>
          <w:sz w:val="28"/>
          <w:szCs w:val="28"/>
        </w:rPr>
        <w:t xml:space="preserve">Submit a completed WVC Work Study Application </w:t>
      </w:r>
      <w:r w:rsidR="001E1E25" w:rsidRPr="00401EE5">
        <w:rPr>
          <w:i/>
          <w:sz w:val="28"/>
          <w:szCs w:val="28"/>
        </w:rPr>
        <w:t xml:space="preserve">online. </w:t>
      </w:r>
      <w:r w:rsidRPr="00401EE5">
        <w:rPr>
          <w:i/>
          <w:sz w:val="28"/>
          <w:szCs w:val="28"/>
        </w:rPr>
        <w:t xml:space="preserve">Must be work study eligible. Email </w:t>
      </w:r>
      <w:hyperlink r:id="rId9" w:history="1">
        <w:r w:rsidR="001E1E25" w:rsidRPr="00401EE5">
          <w:rPr>
            <w:rStyle w:val="Hyperlink"/>
            <w:i/>
            <w:sz w:val="28"/>
            <w:szCs w:val="28"/>
          </w:rPr>
          <w:t>svillarreal@wvc.edu</w:t>
        </w:r>
      </w:hyperlink>
      <w:r w:rsidRPr="00401EE5">
        <w:rPr>
          <w:i/>
          <w:sz w:val="28"/>
          <w:szCs w:val="28"/>
        </w:rPr>
        <w:t xml:space="preserve"> to check your eligibility.</w:t>
      </w:r>
    </w:p>
    <w:p w14:paraId="28DC457D" w14:textId="25628309" w:rsidR="00401EE5" w:rsidRDefault="00401EE5" w:rsidP="008E5AC7">
      <w:pPr>
        <w:pStyle w:val="NoSpacing"/>
        <w:rPr>
          <w:i/>
          <w:sz w:val="24"/>
          <w:szCs w:val="24"/>
        </w:rPr>
      </w:pPr>
    </w:p>
    <w:p w14:paraId="4F49B3B4" w14:textId="77777777" w:rsidR="00401EE5" w:rsidRPr="00F9204A" w:rsidRDefault="00401EE5" w:rsidP="008E5AC7">
      <w:pPr>
        <w:pStyle w:val="NoSpacing"/>
        <w:rPr>
          <w:i/>
          <w:sz w:val="24"/>
          <w:szCs w:val="24"/>
        </w:rPr>
      </w:pPr>
    </w:p>
    <w:p w14:paraId="54DEBF74" w14:textId="77777777" w:rsidR="008E5AC7" w:rsidRPr="00401EE5" w:rsidRDefault="008E5AC7" w:rsidP="008E5AC7">
      <w:pPr>
        <w:pStyle w:val="NoSpacing"/>
        <w:jc w:val="center"/>
        <w:rPr>
          <w:sz w:val="28"/>
          <w:szCs w:val="28"/>
        </w:rPr>
      </w:pPr>
    </w:p>
    <w:tbl>
      <w:tblPr>
        <w:tblStyle w:val="TableGrid"/>
        <w:tblW w:w="0" w:type="auto"/>
        <w:tblLook w:val="04A0" w:firstRow="1" w:lastRow="0" w:firstColumn="1" w:lastColumn="0" w:noHBand="0" w:noVBand="1"/>
      </w:tblPr>
      <w:tblGrid>
        <w:gridCol w:w="2033"/>
        <w:gridCol w:w="8757"/>
      </w:tblGrid>
      <w:tr w:rsidR="008E5AC7" w:rsidRPr="00401EE5" w14:paraId="544CD2BD" w14:textId="77777777" w:rsidTr="009C73D2">
        <w:tc>
          <w:tcPr>
            <w:tcW w:w="1885" w:type="dxa"/>
          </w:tcPr>
          <w:p w14:paraId="00639B3D" w14:textId="77777777" w:rsidR="008E5AC7" w:rsidRPr="00401EE5" w:rsidRDefault="008E5AC7" w:rsidP="009C73D2">
            <w:pPr>
              <w:pStyle w:val="NoSpacing"/>
              <w:rPr>
                <w:b/>
                <w:sz w:val="28"/>
                <w:szCs w:val="28"/>
              </w:rPr>
            </w:pPr>
            <w:r w:rsidRPr="00401EE5">
              <w:rPr>
                <w:b/>
                <w:sz w:val="28"/>
                <w:szCs w:val="28"/>
              </w:rPr>
              <w:t>Job Title</w:t>
            </w:r>
          </w:p>
          <w:p w14:paraId="08471B53" w14:textId="77777777" w:rsidR="008E5AC7" w:rsidRPr="00401EE5" w:rsidRDefault="008E5AC7" w:rsidP="009C73D2">
            <w:pPr>
              <w:pStyle w:val="NoSpacing"/>
              <w:rPr>
                <w:sz w:val="28"/>
                <w:szCs w:val="28"/>
              </w:rPr>
            </w:pPr>
            <w:r w:rsidRPr="00401EE5">
              <w:rPr>
                <w:b/>
                <w:sz w:val="28"/>
                <w:szCs w:val="28"/>
              </w:rPr>
              <w:t xml:space="preserve">Code: </w:t>
            </w:r>
          </w:p>
        </w:tc>
        <w:tc>
          <w:tcPr>
            <w:tcW w:w="8905" w:type="dxa"/>
          </w:tcPr>
          <w:p w14:paraId="2AF0006B" w14:textId="77777777" w:rsidR="008E5AC7" w:rsidRPr="00401EE5" w:rsidRDefault="002D4CC4" w:rsidP="00A71BB4">
            <w:pPr>
              <w:pStyle w:val="NoSpacing"/>
              <w:rPr>
                <w:sz w:val="28"/>
                <w:szCs w:val="28"/>
              </w:rPr>
            </w:pPr>
            <w:r w:rsidRPr="00401EE5">
              <w:rPr>
                <w:sz w:val="28"/>
                <w:szCs w:val="28"/>
              </w:rPr>
              <w:t xml:space="preserve">Instructional </w:t>
            </w:r>
            <w:r w:rsidR="00FE25AD" w:rsidRPr="00401EE5">
              <w:rPr>
                <w:sz w:val="28"/>
                <w:szCs w:val="28"/>
              </w:rPr>
              <w:t>Assistant</w:t>
            </w:r>
            <w:r w:rsidR="00B05D8A" w:rsidRPr="00401EE5">
              <w:rPr>
                <w:sz w:val="28"/>
                <w:szCs w:val="28"/>
              </w:rPr>
              <w:t xml:space="preserve">- </w:t>
            </w:r>
            <w:r w:rsidR="00A71BB4" w:rsidRPr="00401EE5">
              <w:rPr>
                <w:sz w:val="28"/>
                <w:szCs w:val="28"/>
              </w:rPr>
              <w:t>Machining</w:t>
            </w:r>
          </w:p>
        </w:tc>
      </w:tr>
      <w:tr w:rsidR="008E5AC7" w:rsidRPr="00401EE5" w14:paraId="58AFA7D8" w14:textId="77777777" w:rsidTr="009C73D2">
        <w:tc>
          <w:tcPr>
            <w:tcW w:w="1885" w:type="dxa"/>
          </w:tcPr>
          <w:p w14:paraId="223D915D" w14:textId="77777777" w:rsidR="008E5AC7" w:rsidRPr="00401EE5" w:rsidRDefault="008E5AC7" w:rsidP="009C73D2">
            <w:pPr>
              <w:pStyle w:val="NoSpacing"/>
              <w:rPr>
                <w:b/>
                <w:sz w:val="28"/>
                <w:szCs w:val="28"/>
              </w:rPr>
            </w:pPr>
            <w:r w:rsidRPr="00401EE5">
              <w:rPr>
                <w:b/>
                <w:sz w:val="28"/>
                <w:szCs w:val="28"/>
              </w:rPr>
              <w:t>Department/</w:t>
            </w:r>
          </w:p>
          <w:p w14:paraId="2EFE5FC6" w14:textId="77777777" w:rsidR="008E5AC7" w:rsidRPr="00401EE5" w:rsidRDefault="008E5AC7" w:rsidP="009C73D2">
            <w:pPr>
              <w:pStyle w:val="NoSpacing"/>
              <w:rPr>
                <w:b/>
                <w:sz w:val="28"/>
                <w:szCs w:val="28"/>
              </w:rPr>
            </w:pPr>
            <w:r w:rsidRPr="00401EE5">
              <w:rPr>
                <w:b/>
                <w:sz w:val="28"/>
                <w:szCs w:val="28"/>
              </w:rPr>
              <w:t>Location</w:t>
            </w:r>
          </w:p>
        </w:tc>
        <w:tc>
          <w:tcPr>
            <w:tcW w:w="8905" w:type="dxa"/>
          </w:tcPr>
          <w:p w14:paraId="6FACF13D" w14:textId="77777777" w:rsidR="008E5AC7" w:rsidRPr="00401EE5" w:rsidRDefault="004D1CA6" w:rsidP="008E5AC7">
            <w:pPr>
              <w:pStyle w:val="NoSpacing"/>
              <w:rPr>
                <w:sz w:val="28"/>
                <w:szCs w:val="28"/>
              </w:rPr>
            </w:pPr>
            <w:r w:rsidRPr="00401EE5">
              <w:rPr>
                <w:sz w:val="28"/>
                <w:szCs w:val="28"/>
              </w:rPr>
              <w:t>MACH/</w:t>
            </w:r>
            <w:r w:rsidR="00A71BB4" w:rsidRPr="00401EE5">
              <w:rPr>
                <w:sz w:val="28"/>
                <w:szCs w:val="28"/>
              </w:rPr>
              <w:t>Batjer 8001</w:t>
            </w:r>
          </w:p>
        </w:tc>
      </w:tr>
      <w:tr w:rsidR="008E5AC7" w:rsidRPr="00401EE5" w14:paraId="3CF790AA" w14:textId="77777777" w:rsidTr="009C73D2">
        <w:tc>
          <w:tcPr>
            <w:tcW w:w="1885" w:type="dxa"/>
          </w:tcPr>
          <w:p w14:paraId="65C6FEE1" w14:textId="77777777" w:rsidR="008E5AC7" w:rsidRPr="00401EE5" w:rsidRDefault="008E5AC7" w:rsidP="009C73D2">
            <w:pPr>
              <w:pStyle w:val="NoSpacing"/>
              <w:rPr>
                <w:b/>
                <w:sz w:val="28"/>
                <w:szCs w:val="28"/>
              </w:rPr>
            </w:pPr>
            <w:r w:rsidRPr="00401EE5">
              <w:rPr>
                <w:b/>
                <w:sz w:val="28"/>
                <w:szCs w:val="28"/>
              </w:rPr>
              <w:t>Rate of pay</w:t>
            </w:r>
          </w:p>
        </w:tc>
        <w:tc>
          <w:tcPr>
            <w:tcW w:w="8905" w:type="dxa"/>
          </w:tcPr>
          <w:p w14:paraId="49D82590" w14:textId="77777777" w:rsidR="00CB7676" w:rsidRPr="00401EE5" w:rsidRDefault="001E1E25" w:rsidP="00092460">
            <w:pPr>
              <w:pStyle w:val="NoSpacing"/>
              <w:rPr>
                <w:sz w:val="28"/>
                <w:szCs w:val="28"/>
              </w:rPr>
            </w:pPr>
            <w:r w:rsidRPr="00401EE5">
              <w:rPr>
                <w:sz w:val="28"/>
                <w:szCs w:val="28"/>
              </w:rPr>
              <w:t xml:space="preserve">$17.11 hr – must be work study eligible (no more than 19 hours week) </w:t>
            </w:r>
          </w:p>
          <w:p w14:paraId="1E2CEFC8" w14:textId="7088C41B" w:rsidR="001E1E25" w:rsidRPr="00401EE5" w:rsidRDefault="001E1E25" w:rsidP="00092460">
            <w:pPr>
              <w:pStyle w:val="NoSpacing"/>
              <w:rPr>
                <w:sz w:val="28"/>
                <w:szCs w:val="28"/>
              </w:rPr>
            </w:pPr>
          </w:p>
        </w:tc>
      </w:tr>
      <w:tr w:rsidR="008E5AC7" w:rsidRPr="00401EE5" w14:paraId="2ECEAF44" w14:textId="77777777" w:rsidTr="009C73D2">
        <w:tc>
          <w:tcPr>
            <w:tcW w:w="1885" w:type="dxa"/>
          </w:tcPr>
          <w:p w14:paraId="0075AEC4" w14:textId="77777777" w:rsidR="008E5AC7" w:rsidRPr="00401EE5" w:rsidRDefault="008E5AC7" w:rsidP="009C73D2">
            <w:pPr>
              <w:pStyle w:val="NoSpacing"/>
              <w:rPr>
                <w:b/>
                <w:sz w:val="28"/>
                <w:szCs w:val="28"/>
              </w:rPr>
            </w:pPr>
            <w:r w:rsidRPr="00401EE5">
              <w:rPr>
                <w:b/>
                <w:sz w:val="28"/>
                <w:szCs w:val="28"/>
              </w:rPr>
              <w:t>Supervisor</w:t>
            </w:r>
          </w:p>
        </w:tc>
        <w:tc>
          <w:tcPr>
            <w:tcW w:w="8905" w:type="dxa"/>
          </w:tcPr>
          <w:p w14:paraId="3DBE42FC" w14:textId="77777777" w:rsidR="000F41E1" w:rsidRPr="00401EE5" w:rsidRDefault="00A71BB4" w:rsidP="00CB7676">
            <w:pPr>
              <w:pStyle w:val="NoSpacing"/>
              <w:rPr>
                <w:sz w:val="28"/>
                <w:szCs w:val="28"/>
              </w:rPr>
            </w:pPr>
            <w:r w:rsidRPr="00401EE5">
              <w:rPr>
                <w:sz w:val="28"/>
                <w:szCs w:val="28"/>
              </w:rPr>
              <w:t>Micky R Jennings</w:t>
            </w:r>
          </w:p>
          <w:p w14:paraId="471C96B6" w14:textId="77777777" w:rsidR="00CB7676" w:rsidRPr="00401EE5" w:rsidRDefault="00CB7676" w:rsidP="00CB7676">
            <w:pPr>
              <w:pStyle w:val="NoSpacing"/>
              <w:rPr>
                <w:sz w:val="28"/>
                <w:szCs w:val="28"/>
              </w:rPr>
            </w:pPr>
          </w:p>
        </w:tc>
      </w:tr>
      <w:tr w:rsidR="008E5AC7" w:rsidRPr="00401EE5" w14:paraId="24D32CF5" w14:textId="77777777" w:rsidTr="009C73D2">
        <w:tc>
          <w:tcPr>
            <w:tcW w:w="1885" w:type="dxa"/>
          </w:tcPr>
          <w:p w14:paraId="4A2693CD" w14:textId="77777777" w:rsidR="008E5AC7" w:rsidRPr="00401EE5" w:rsidRDefault="008E5AC7" w:rsidP="009C73D2">
            <w:pPr>
              <w:pStyle w:val="NoSpacing"/>
              <w:rPr>
                <w:b/>
                <w:sz w:val="28"/>
                <w:szCs w:val="28"/>
              </w:rPr>
            </w:pPr>
            <w:r w:rsidRPr="00401EE5">
              <w:rPr>
                <w:b/>
                <w:sz w:val="28"/>
                <w:szCs w:val="28"/>
              </w:rPr>
              <w:t>Duties and Responsibilities</w:t>
            </w:r>
          </w:p>
        </w:tc>
        <w:tc>
          <w:tcPr>
            <w:tcW w:w="8905" w:type="dxa"/>
          </w:tcPr>
          <w:p w14:paraId="72064081" w14:textId="77777777" w:rsidR="00401EE5" w:rsidRPr="00401EE5" w:rsidRDefault="00A71BB4" w:rsidP="00401EE5">
            <w:pPr>
              <w:rPr>
                <w:sz w:val="28"/>
                <w:szCs w:val="28"/>
              </w:rPr>
            </w:pPr>
            <w:r w:rsidRPr="00401EE5">
              <w:rPr>
                <w:sz w:val="28"/>
                <w:szCs w:val="28"/>
              </w:rPr>
              <w:t xml:space="preserve">Organize material and maintain machining equipment as needed. </w:t>
            </w:r>
          </w:p>
          <w:p w14:paraId="2549EDB9" w14:textId="77777777" w:rsidR="00401EE5" w:rsidRPr="00401EE5" w:rsidRDefault="00401EE5" w:rsidP="00401EE5">
            <w:pPr>
              <w:rPr>
                <w:sz w:val="28"/>
                <w:szCs w:val="28"/>
              </w:rPr>
            </w:pPr>
          </w:p>
          <w:p w14:paraId="4C4C5B00" w14:textId="74E58C72" w:rsidR="00401EE5" w:rsidRPr="00401EE5" w:rsidRDefault="00401EE5" w:rsidP="00401EE5">
            <w:pPr>
              <w:rPr>
                <w:sz w:val="28"/>
                <w:szCs w:val="28"/>
              </w:rPr>
            </w:pPr>
            <w:r w:rsidRPr="00401EE5">
              <w:rPr>
                <w:sz w:val="28"/>
                <w:szCs w:val="28"/>
              </w:rPr>
              <w:t>Assisting first year machining students as they work through projects.</w:t>
            </w:r>
          </w:p>
          <w:p w14:paraId="284BE65E" w14:textId="77777777" w:rsidR="00401EE5" w:rsidRPr="00401EE5" w:rsidRDefault="00401EE5" w:rsidP="00401EE5">
            <w:pPr>
              <w:rPr>
                <w:sz w:val="28"/>
                <w:szCs w:val="28"/>
              </w:rPr>
            </w:pPr>
          </w:p>
          <w:p w14:paraId="02D1760D" w14:textId="77777777" w:rsidR="00401EE5" w:rsidRPr="00401EE5" w:rsidRDefault="00401EE5" w:rsidP="00401EE5">
            <w:pPr>
              <w:rPr>
                <w:sz w:val="28"/>
                <w:szCs w:val="28"/>
              </w:rPr>
            </w:pPr>
            <w:r w:rsidRPr="00401EE5">
              <w:rPr>
                <w:sz w:val="28"/>
                <w:szCs w:val="28"/>
              </w:rPr>
              <w:t>Organizing and taking inventory of the tool room.</w:t>
            </w:r>
          </w:p>
          <w:p w14:paraId="38AA724B" w14:textId="77777777" w:rsidR="00401EE5" w:rsidRPr="00401EE5" w:rsidRDefault="00401EE5" w:rsidP="00401EE5">
            <w:pPr>
              <w:rPr>
                <w:sz w:val="28"/>
                <w:szCs w:val="28"/>
              </w:rPr>
            </w:pPr>
          </w:p>
          <w:p w14:paraId="4500FFFB" w14:textId="7DEF691B" w:rsidR="00FE25AD" w:rsidRPr="00401EE5" w:rsidRDefault="00401EE5" w:rsidP="00401EE5">
            <w:pPr>
              <w:rPr>
                <w:sz w:val="28"/>
                <w:szCs w:val="28"/>
              </w:rPr>
            </w:pPr>
            <w:r w:rsidRPr="00401EE5">
              <w:rPr>
                <w:sz w:val="28"/>
                <w:szCs w:val="28"/>
              </w:rPr>
              <w:t>Fixing or cleaning equipment as needed.</w:t>
            </w:r>
          </w:p>
          <w:p w14:paraId="52691839" w14:textId="77777777" w:rsidR="00F319FA" w:rsidRPr="00401EE5" w:rsidRDefault="00F319FA" w:rsidP="00CB7676">
            <w:pPr>
              <w:rPr>
                <w:sz w:val="28"/>
                <w:szCs w:val="28"/>
              </w:rPr>
            </w:pPr>
          </w:p>
        </w:tc>
      </w:tr>
      <w:tr w:rsidR="008E5AC7" w:rsidRPr="00401EE5" w14:paraId="44432EE1" w14:textId="77777777" w:rsidTr="009C73D2">
        <w:tc>
          <w:tcPr>
            <w:tcW w:w="1885" w:type="dxa"/>
          </w:tcPr>
          <w:p w14:paraId="54707C35" w14:textId="77777777" w:rsidR="008E5AC7" w:rsidRPr="00401EE5" w:rsidRDefault="008E5AC7" w:rsidP="009C73D2">
            <w:pPr>
              <w:pStyle w:val="NoSpacing"/>
              <w:rPr>
                <w:b/>
                <w:sz w:val="28"/>
                <w:szCs w:val="28"/>
              </w:rPr>
            </w:pPr>
            <w:r w:rsidRPr="00401EE5">
              <w:rPr>
                <w:b/>
                <w:sz w:val="28"/>
                <w:szCs w:val="28"/>
              </w:rPr>
              <w:t>Minimum Qualifications</w:t>
            </w:r>
          </w:p>
        </w:tc>
        <w:tc>
          <w:tcPr>
            <w:tcW w:w="8905" w:type="dxa"/>
          </w:tcPr>
          <w:p w14:paraId="7A59E8D9" w14:textId="77777777" w:rsidR="008E5AC7" w:rsidRPr="00401EE5" w:rsidRDefault="00FE25AD" w:rsidP="00CB7676">
            <w:pPr>
              <w:rPr>
                <w:sz w:val="28"/>
                <w:szCs w:val="28"/>
              </w:rPr>
            </w:pPr>
            <w:r w:rsidRPr="00401EE5">
              <w:rPr>
                <w:sz w:val="28"/>
                <w:szCs w:val="28"/>
              </w:rPr>
              <w:t>Must be re</w:t>
            </w:r>
            <w:r w:rsidR="002D4CC4" w:rsidRPr="00401EE5">
              <w:rPr>
                <w:sz w:val="28"/>
                <w:szCs w:val="28"/>
              </w:rPr>
              <w:t>lia</w:t>
            </w:r>
            <w:r w:rsidR="00A71BB4" w:rsidRPr="00401EE5">
              <w:rPr>
                <w:sz w:val="28"/>
                <w:szCs w:val="28"/>
              </w:rPr>
              <w:t>ble, punctual and have experience with</w:t>
            </w:r>
            <w:r w:rsidR="002D4CC4" w:rsidRPr="00401EE5">
              <w:rPr>
                <w:sz w:val="28"/>
                <w:szCs w:val="28"/>
              </w:rPr>
              <w:t xml:space="preserve"> </w:t>
            </w:r>
            <w:r w:rsidR="00A71BB4" w:rsidRPr="00401EE5">
              <w:rPr>
                <w:sz w:val="28"/>
                <w:szCs w:val="28"/>
              </w:rPr>
              <w:t>machining</w:t>
            </w:r>
            <w:r w:rsidR="002D4CC4" w:rsidRPr="00401EE5">
              <w:rPr>
                <w:sz w:val="28"/>
                <w:szCs w:val="28"/>
              </w:rPr>
              <w:t xml:space="preserve"> </w:t>
            </w:r>
            <w:r w:rsidR="00A71BB4" w:rsidRPr="00401EE5">
              <w:rPr>
                <w:sz w:val="28"/>
                <w:szCs w:val="28"/>
              </w:rPr>
              <w:t>equipment.</w:t>
            </w:r>
          </w:p>
          <w:p w14:paraId="6646C6BD" w14:textId="77777777" w:rsidR="00FE25AD" w:rsidRPr="00401EE5" w:rsidRDefault="00FE25AD" w:rsidP="00CB7676">
            <w:pPr>
              <w:rPr>
                <w:sz w:val="28"/>
                <w:szCs w:val="28"/>
              </w:rPr>
            </w:pPr>
          </w:p>
        </w:tc>
      </w:tr>
      <w:tr w:rsidR="008E5AC7" w:rsidRPr="00401EE5" w14:paraId="6677A8B4" w14:textId="77777777" w:rsidTr="009C73D2">
        <w:tc>
          <w:tcPr>
            <w:tcW w:w="1885" w:type="dxa"/>
          </w:tcPr>
          <w:p w14:paraId="606A4EFE" w14:textId="77777777" w:rsidR="008E5AC7" w:rsidRPr="00401EE5" w:rsidRDefault="008E5AC7" w:rsidP="009C73D2">
            <w:pPr>
              <w:pStyle w:val="NoSpacing"/>
              <w:rPr>
                <w:b/>
                <w:sz w:val="28"/>
                <w:szCs w:val="28"/>
              </w:rPr>
            </w:pPr>
            <w:r w:rsidRPr="00401EE5">
              <w:rPr>
                <w:b/>
                <w:sz w:val="28"/>
                <w:szCs w:val="28"/>
              </w:rPr>
              <w:t>Educational</w:t>
            </w:r>
          </w:p>
          <w:p w14:paraId="69655DA2" w14:textId="77777777" w:rsidR="008E5AC7" w:rsidRPr="00401EE5" w:rsidRDefault="008E5AC7" w:rsidP="009C73D2">
            <w:pPr>
              <w:pStyle w:val="NoSpacing"/>
              <w:rPr>
                <w:b/>
                <w:sz w:val="28"/>
                <w:szCs w:val="28"/>
              </w:rPr>
            </w:pPr>
            <w:r w:rsidRPr="00401EE5">
              <w:rPr>
                <w:b/>
                <w:sz w:val="28"/>
                <w:szCs w:val="28"/>
              </w:rPr>
              <w:t>Benefit</w:t>
            </w:r>
          </w:p>
        </w:tc>
        <w:tc>
          <w:tcPr>
            <w:tcW w:w="8905" w:type="dxa"/>
          </w:tcPr>
          <w:p w14:paraId="70C5F740" w14:textId="77777777" w:rsidR="008E5AC7" w:rsidRPr="00401EE5" w:rsidRDefault="00FE25AD" w:rsidP="00CB7676">
            <w:pPr>
              <w:rPr>
                <w:sz w:val="28"/>
                <w:szCs w:val="28"/>
              </w:rPr>
            </w:pPr>
            <w:r w:rsidRPr="00401EE5">
              <w:rPr>
                <w:sz w:val="28"/>
                <w:szCs w:val="28"/>
              </w:rPr>
              <w:t xml:space="preserve">This position is a good match for students pursuing careers in trades and technical education. </w:t>
            </w:r>
          </w:p>
          <w:p w14:paraId="75AB4590" w14:textId="77777777" w:rsidR="00FE25AD" w:rsidRPr="00401EE5" w:rsidRDefault="00FE25AD" w:rsidP="00CB7676">
            <w:pPr>
              <w:rPr>
                <w:sz w:val="28"/>
                <w:szCs w:val="28"/>
              </w:rPr>
            </w:pPr>
          </w:p>
          <w:p w14:paraId="46989422" w14:textId="77777777" w:rsidR="00FE25AD" w:rsidRPr="00401EE5" w:rsidRDefault="00FE25AD" w:rsidP="00CB7676">
            <w:pPr>
              <w:rPr>
                <w:sz w:val="28"/>
                <w:szCs w:val="28"/>
              </w:rPr>
            </w:pPr>
          </w:p>
        </w:tc>
      </w:tr>
    </w:tbl>
    <w:p w14:paraId="178FDEC1" w14:textId="77777777" w:rsidR="008E5AC7" w:rsidRPr="000253A0" w:rsidRDefault="00FE25AD" w:rsidP="008E5AC7">
      <w:pPr>
        <w:pStyle w:val="NoSpacing"/>
        <w:rPr>
          <w:sz w:val="16"/>
          <w:szCs w:val="16"/>
        </w:rPr>
      </w:pPr>
      <w:r>
        <w:rPr>
          <w:sz w:val="16"/>
          <w:szCs w:val="16"/>
        </w:rPr>
        <w:t>8/28</w:t>
      </w:r>
      <w:r w:rsidR="008E5AC7" w:rsidRPr="000253A0">
        <w:rPr>
          <w:sz w:val="16"/>
          <w:szCs w:val="16"/>
        </w:rPr>
        <w:t>/2019 (AO)</w:t>
      </w:r>
    </w:p>
    <w:p w14:paraId="0194AE10" w14:textId="77777777" w:rsidR="008E5AC7" w:rsidRDefault="008E5AC7" w:rsidP="008E5AC7">
      <w:pPr>
        <w:pStyle w:val="NoSpacing"/>
        <w:jc w:val="right"/>
      </w:pPr>
    </w:p>
    <w:p w14:paraId="3FE65548" w14:textId="77777777" w:rsidR="000F41E1" w:rsidRDefault="000F41E1" w:rsidP="008E5AC7">
      <w:pPr>
        <w:pStyle w:val="NoSpacing"/>
        <w:jc w:val="right"/>
      </w:pPr>
    </w:p>
    <w:p w14:paraId="02629137" w14:textId="77777777" w:rsidR="008E5AC7" w:rsidRDefault="008E5AC7" w:rsidP="008E5AC7">
      <w:pPr>
        <w:pStyle w:val="NoSpacing"/>
      </w:pPr>
    </w:p>
    <w:sectPr w:rsidR="008E5AC7" w:rsidSect="00A9438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6A86A" w14:textId="77777777" w:rsidR="00E80818" w:rsidRDefault="00E80818" w:rsidP="001E1E25">
      <w:r>
        <w:separator/>
      </w:r>
    </w:p>
  </w:endnote>
  <w:endnote w:type="continuationSeparator" w:id="0">
    <w:p w14:paraId="65844B86" w14:textId="77777777" w:rsidR="00E80818" w:rsidRDefault="00E80818" w:rsidP="001E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D521" w14:textId="77777777" w:rsidR="001E1E25" w:rsidRPr="00FA2C61" w:rsidRDefault="001E1E25" w:rsidP="001E1E25">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The following persons have been designated to handle inquiries regarding the non-discrimination policies and Title IX compliance for both the Wenatchee and Omak campuses. To report discrimination or harassment: Title IX Coordinator, Wenatchi Hall 2322M, (509) 682-6445, title9@wvc.edu.To request disability accommodations: Student Access Coordinator, Wenatchi Hall 2133, (509) 682-6854, TTY/TTD: dial 711, sas@wvc.edu.</w:t>
    </w:r>
  </w:p>
  <w:p w14:paraId="4F0E340C" w14:textId="77777777" w:rsidR="001E1E25" w:rsidRPr="001E1E25" w:rsidRDefault="001E1E25" w:rsidP="001E1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E1CFB" w14:textId="77777777" w:rsidR="00E80818" w:rsidRDefault="00E80818" w:rsidP="001E1E25">
      <w:r>
        <w:separator/>
      </w:r>
    </w:p>
  </w:footnote>
  <w:footnote w:type="continuationSeparator" w:id="0">
    <w:p w14:paraId="0220F925" w14:textId="77777777" w:rsidR="00E80818" w:rsidRDefault="00E80818" w:rsidP="001E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460"/>
    <w:rsid w:val="000F41E1"/>
    <w:rsid w:val="001E1E25"/>
    <w:rsid w:val="002D4CC4"/>
    <w:rsid w:val="003C5A2B"/>
    <w:rsid w:val="00401EE5"/>
    <w:rsid w:val="004B75B2"/>
    <w:rsid w:val="004D1CA6"/>
    <w:rsid w:val="00613187"/>
    <w:rsid w:val="006D5C38"/>
    <w:rsid w:val="00803B0A"/>
    <w:rsid w:val="008D7595"/>
    <w:rsid w:val="008E5AC7"/>
    <w:rsid w:val="00A71BB4"/>
    <w:rsid w:val="00B05D8A"/>
    <w:rsid w:val="00CB7676"/>
    <w:rsid w:val="00E80818"/>
    <w:rsid w:val="00F319FA"/>
    <w:rsid w:val="00FA2C61"/>
    <w:rsid w:val="00FE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619D"/>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1E1E25"/>
    <w:rPr>
      <w:color w:val="605E5C"/>
      <w:shd w:val="clear" w:color="auto" w:fill="E1DFDD"/>
    </w:rPr>
  </w:style>
  <w:style w:type="paragraph" w:styleId="Header">
    <w:name w:val="header"/>
    <w:basedOn w:val="Normal"/>
    <w:link w:val="HeaderChar"/>
    <w:uiPriority w:val="99"/>
    <w:unhideWhenUsed/>
    <w:rsid w:val="001E1E25"/>
    <w:pPr>
      <w:tabs>
        <w:tab w:val="center" w:pos="4680"/>
        <w:tab w:val="right" w:pos="9360"/>
      </w:tabs>
    </w:pPr>
  </w:style>
  <w:style w:type="character" w:customStyle="1" w:styleId="HeaderChar">
    <w:name w:val="Header Char"/>
    <w:basedOn w:val="DefaultParagraphFont"/>
    <w:link w:val="Header"/>
    <w:uiPriority w:val="99"/>
    <w:rsid w:val="001E1E25"/>
    <w:rPr>
      <w:rFonts w:eastAsia="Times New Roman" w:cstheme="minorHAnsi"/>
      <w:sz w:val="24"/>
      <w:szCs w:val="24"/>
    </w:rPr>
  </w:style>
  <w:style w:type="paragraph" w:styleId="Footer">
    <w:name w:val="footer"/>
    <w:basedOn w:val="Normal"/>
    <w:link w:val="FooterChar"/>
    <w:uiPriority w:val="99"/>
    <w:unhideWhenUsed/>
    <w:rsid w:val="001E1E25"/>
    <w:pPr>
      <w:tabs>
        <w:tab w:val="center" w:pos="4680"/>
        <w:tab w:val="right" w:pos="9360"/>
      </w:tabs>
    </w:pPr>
  </w:style>
  <w:style w:type="character" w:customStyle="1" w:styleId="FooterChar">
    <w:name w:val="Footer Char"/>
    <w:basedOn w:val="DefaultParagraphFont"/>
    <w:link w:val="Footer"/>
    <w:uiPriority w:val="99"/>
    <w:rsid w:val="001E1E25"/>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villarreal@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Holly Thorpe</cp:lastModifiedBy>
  <cp:revision>2</cp:revision>
  <dcterms:created xsi:type="dcterms:W3CDTF">2020-09-28T17:11:00Z</dcterms:created>
  <dcterms:modified xsi:type="dcterms:W3CDTF">2020-09-28T17:11:00Z</dcterms:modified>
</cp:coreProperties>
</file>